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798C" w:rsidRPr="00AA397F" w:rsidRDefault="00934E16" w:rsidP="00934E16">
      <w:pPr>
        <w:spacing w:after="0"/>
        <w:jc w:val="center"/>
        <w:rPr>
          <w:rFonts w:ascii="Cambria Math" w:hAnsi="Cambria Math" w:cs="Times New Roman"/>
          <w:b/>
          <w:sz w:val="24"/>
          <w:szCs w:val="24"/>
        </w:rPr>
      </w:pPr>
      <w:r w:rsidRPr="00AA397F">
        <w:rPr>
          <w:rFonts w:ascii="Cambria Math" w:hAnsi="Cambria Math" w:cs="Times New Roman"/>
          <w:b/>
          <w:sz w:val="24"/>
          <w:szCs w:val="24"/>
        </w:rPr>
        <w:t>Bio1140 Topic 2: Cell Membranes</w:t>
      </w:r>
    </w:p>
    <w:p w:rsidR="00934E16" w:rsidRPr="00AA397F" w:rsidRDefault="00934E16" w:rsidP="00934E16">
      <w:pPr>
        <w:spacing w:after="0"/>
        <w:rPr>
          <w:rFonts w:ascii="Cambria Math" w:hAnsi="Cambria Math" w:cs="Times New Roman"/>
          <w:b/>
          <w:sz w:val="24"/>
          <w:szCs w:val="24"/>
        </w:rPr>
      </w:pPr>
      <w:r w:rsidRPr="00AA397F">
        <w:rPr>
          <w:rFonts w:ascii="Cambria Math" w:hAnsi="Cambria Math" w:cs="Times New Roman"/>
          <w:b/>
          <w:sz w:val="24"/>
          <w:szCs w:val="24"/>
        </w:rPr>
        <w:t>1. Describe the Fluid Mosaic model of membrane Structure</w:t>
      </w:r>
    </w:p>
    <w:p w:rsidR="00C0174F" w:rsidRPr="00AA397F" w:rsidRDefault="00C0174F" w:rsidP="00934E16">
      <w:pPr>
        <w:spacing w:after="0"/>
        <w:rPr>
          <w:rFonts w:ascii="Cambria Math" w:hAnsi="Cambria Math" w:cs="Times New Roman"/>
          <w:sz w:val="24"/>
          <w:szCs w:val="24"/>
        </w:rPr>
      </w:pPr>
      <w:r w:rsidRPr="00AA397F">
        <w:rPr>
          <w:rFonts w:ascii="Cambria Math" w:hAnsi="Cambria Math" w:cs="Times New Roman"/>
          <w:sz w:val="24"/>
          <w:szCs w:val="24"/>
        </w:rPr>
        <w:t xml:space="preserve">Lipid-Protein Assembly in which components are held together in a thin sheet by non-covalent bonds. </w:t>
      </w:r>
    </w:p>
    <w:p w:rsidR="00C0174F" w:rsidRPr="00AA397F" w:rsidRDefault="00197091" w:rsidP="00C0174F">
      <w:pPr>
        <w:spacing w:after="0"/>
        <w:rPr>
          <w:rFonts w:ascii="Cambria Math" w:hAnsi="Cambria Math" w:cs="Times New Roman"/>
          <w:sz w:val="24"/>
          <w:szCs w:val="24"/>
        </w:rPr>
      </w:pPr>
      <w:r w:rsidRPr="00AA397F">
        <w:rPr>
          <w:rFonts w:ascii="Cambria Math" w:hAnsi="Cambria Math" w:cs="Times New Roman"/>
          <w:sz w:val="24"/>
          <w:szCs w:val="24"/>
        </w:rPr>
        <w:t>Consists of</w:t>
      </w:r>
      <w:r w:rsidR="00C0174F" w:rsidRPr="00AA397F">
        <w:rPr>
          <w:rFonts w:ascii="Cambria Math" w:hAnsi="Cambria Math" w:cs="Times New Roman"/>
          <w:sz w:val="24"/>
          <w:szCs w:val="24"/>
        </w:rPr>
        <w:t>:</w:t>
      </w:r>
    </w:p>
    <w:p w:rsidR="00C0174F" w:rsidRPr="00AA397F" w:rsidRDefault="00C0174F" w:rsidP="00C0174F">
      <w:pPr>
        <w:pStyle w:val="ListParagraph"/>
        <w:numPr>
          <w:ilvl w:val="0"/>
          <w:numId w:val="2"/>
        </w:numPr>
        <w:spacing w:after="0"/>
        <w:rPr>
          <w:rFonts w:ascii="Cambria Math" w:hAnsi="Cambria Math" w:cs="Times New Roman"/>
          <w:sz w:val="24"/>
          <w:szCs w:val="24"/>
        </w:rPr>
      </w:pPr>
      <w:r w:rsidRPr="00AA397F">
        <w:rPr>
          <w:rFonts w:ascii="Cambria Math" w:hAnsi="Cambria Math" w:cs="Times New Roman"/>
          <w:sz w:val="24"/>
          <w:szCs w:val="24"/>
        </w:rPr>
        <w:t xml:space="preserve">Two Fluid lipid layers – </w:t>
      </w:r>
      <w:r w:rsidR="00197091" w:rsidRPr="00AA397F">
        <w:rPr>
          <w:rFonts w:ascii="Cambria Math" w:hAnsi="Cambria Math" w:cs="Times New Roman"/>
          <w:sz w:val="24"/>
          <w:szCs w:val="24"/>
        </w:rPr>
        <w:t xml:space="preserve">form </w:t>
      </w:r>
      <w:r w:rsidRPr="00AA397F">
        <w:rPr>
          <w:rFonts w:ascii="Cambria Math" w:hAnsi="Cambria Math" w:cs="Times New Roman"/>
          <w:sz w:val="24"/>
          <w:szCs w:val="24"/>
        </w:rPr>
        <w:t>structural backbone</w:t>
      </w:r>
      <w:r w:rsidR="00197091" w:rsidRPr="00AA397F">
        <w:rPr>
          <w:rFonts w:ascii="Cambria Math" w:hAnsi="Cambria Math" w:cs="Times New Roman"/>
          <w:sz w:val="24"/>
          <w:szCs w:val="24"/>
        </w:rPr>
        <w:t xml:space="preserve">  and </w:t>
      </w:r>
      <w:r w:rsidRPr="00AA397F">
        <w:rPr>
          <w:rFonts w:ascii="Cambria Math" w:hAnsi="Cambria Math" w:cs="Times New Roman"/>
          <w:sz w:val="24"/>
          <w:szCs w:val="24"/>
        </w:rPr>
        <w:t>permeability barrier</w:t>
      </w:r>
      <w:r w:rsidR="00197091" w:rsidRPr="00AA397F">
        <w:rPr>
          <w:rFonts w:ascii="Cambria Math" w:hAnsi="Cambria Math" w:cs="Times New Roman"/>
          <w:sz w:val="24"/>
          <w:szCs w:val="24"/>
        </w:rPr>
        <w:t xml:space="preserve"> (very mobile)</w:t>
      </w:r>
    </w:p>
    <w:p w:rsidR="00C0174F" w:rsidRPr="00AA397F" w:rsidRDefault="00C0174F" w:rsidP="00C0174F">
      <w:pPr>
        <w:pStyle w:val="ListParagraph"/>
        <w:numPr>
          <w:ilvl w:val="0"/>
          <w:numId w:val="2"/>
        </w:numPr>
        <w:spacing w:after="0"/>
        <w:rPr>
          <w:rFonts w:ascii="Cambria Math" w:hAnsi="Cambria Math" w:cs="Times New Roman"/>
          <w:sz w:val="24"/>
          <w:szCs w:val="24"/>
        </w:rPr>
      </w:pPr>
      <w:r w:rsidRPr="00AA397F">
        <w:rPr>
          <w:rFonts w:ascii="Cambria Math" w:hAnsi="Cambria Math" w:cs="Times New Roman"/>
          <w:sz w:val="24"/>
          <w:szCs w:val="24"/>
        </w:rPr>
        <w:t>Mosaic of Proteins – unique complement of proteins responsible for specific functions</w:t>
      </w:r>
      <w:r w:rsidR="00D0771F" w:rsidRPr="00AA397F">
        <w:rPr>
          <w:rFonts w:ascii="Cambria Math" w:hAnsi="Cambria Math" w:cs="Times New Roman"/>
          <w:sz w:val="24"/>
          <w:szCs w:val="24"/>
        </w:rPr>
        <w:t xml:space="preserve"> (free to move around in fluid </w:t>
      </w:r>
      <w:r w:rsidR="00741248" w:rsidRPr="00AA397F">
        <w:rPr>
          <w:rFonts w:ascii="Cambria Math" w:hAnsi="Cambria Math" w:cs="Times New Roman"/>
          <w:sz w:val="24"/>
          <w:szCs w:val="24"/>
        </w:rPr>
        <w:t xml:space="preserve">lipid </w:t>
      </w:r>
      <w:r w:rsidR="00D0771F" w:rsidRPr="00AA397F">
        <w:rPr>
          <w:rFonts w:ascii="Cambria Math" w:hAnsi="Cambria Math" w:cs="Times New Roman"/>
          <w:sz w:val="24"/>
          <w:szCs w:val="24"/>
        </w:rPr>
        <w:t>layer)</w:t>
      </w:r>
    </w:p>
    <w:p w:rsidR="00197091" w:rsidRPr="00AA397F" w:rsidRDefault="00197091" w:rsidP="00197091">
      <w:pPr>
        <w:spacing w:after="0"/>
        <w:rPr>
          <w:rFonts w:ascii="Cambria Math" w:hAnsi="Cambria Math" w:cs="Times New Roman"/>
          <w:sz w:val="24"/>
          <w:szCs w:val="24"/>
        </w:rPr>
      </w:pPr>
    </w:p>
    <w:p w:rsidR="00197091" w:rsidRPr="00AA397F" w:rsidRDefault="00453936" w:rsidP="00934E16">
      <w:pPr>
        <w:spacing w:after="0"/>
        <w:rPr>
          <w:rFonts w:ascii="Cambria Math" w:hAnsi="Cambria Math" w:cs="Times New Roman"/>
          <w:sz w:val="24"/>
          <w:szCs w:val="24"/>
        </w:rPr>
      </w:pPr>
      <w:r w:rsidRPr="00AA397F">
        <w:rPr>
          <w:rFonts w:ascii="Cambria Math" w:hAnsi="Cambria Math" w:cs="Times New Roman"/>
          <w:noProof/>
          <w:sz w:val="24"/>
          <w:szCs w:val="24"/>
          <w:lang w:eastAsia="en-CA"/>
        </w:rPr>
        <w:drawing>
          <wp:inline distT="0" distB="0" distL="0" distR="0">
            <wp:extent cx="5126355" cy="290957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126355" cy="2909570"/>
                    </a:xfrm>
                    <a:prstGeom prst="rect">
                      <a:avLst/>
                    </a:prstGeom>
                    <a:noFill/>
                    <a:ln w="9525">
                      <a:noFill/>
                      <a:miter lim="800000"/>
                      <a:headEnd/>
                      <a:tailEnd/>
                    </a:ln>
                  </pic:spPr>
                </pic:pic>
              </a:graphicData>
            </a:graphic>
          </wp:inline>
        </w:drawing>
      </w:r>
      <w:r w:rsidRPr="00AA397F">
        <w:rPr>
          <w:rFonts w:ascii="Cambria Math" w:hAnsi="Cambria Math" w:cs="Times New Roman"/>
          <w:sz w:val="24"/>
          <w:szCs w:val="24"/>
        </w:rPr>
        <w:t xml:space="preserve"> </w:t>
      </w:r>
    </w:p>
    <w:p w:rsidR="00AA397F" w:rsidRDefault="00AA397F" w:rsidP="00934E16">
      <w:pPr>
        <w:spacing w:after="0"/>
        <w:rPr>
          <w:rFonts w:ascii="Cambria Math" w:hAnsi="Cambria Math" w:cs="Times New Roman"/>
          <w:b/>
          <w:sz w:val="24"/>
          <w:szCs w:val="24"/>
        </w:rPr>
      </w:pPr>
    </w:p>
    <w:p w:rsidR="00197091" w:rsidRPr="00AA397F" w:rsidRDefault="00934E16" w:rsidP="00934E16">
      <w:pPr>
        <w:spacing w:after="0"/>
        <w:rPr>
          <w:rFonts w:ascii="Cambria Math" w:hAnsi="Cambria Math" w:cs="Times New Roman"/>
          <w:b/>
          <w:sz w:val="24"/>
          <w:szCs w:val="24"/>
        </w:rPr>
      </w:pPr>
      <w:r w:rsidRPr="00AA397F">
        <w:rPr>
          <w:rFonts w:ascii="Cambria Math" w:hAnsi="Cambria Math" w:cs="Times New Roman"/>
          <w:b/>
          <w:sz w:val="24"/>
          <w:szCs w:val="24"/>
        </w:rPr>
        <w:t>2. What are the functions of cell membranes and explain.</w:t>
      </w:r>
    </w:p>
    <w:p w:rsidR="00197091" w:rsidRPr="00AA397F" w:rsidRDefault="00197091" w:rsidP="00197091">
      <w:pPr>
        <w:spacing w:after="0"/>
        <w:jc w:val="center"/>
        <w:rPr>
          <w:rFonts w:ascii="Cambria Math" w:hAnsi="Cambria Math" w:cs="Times New Roman"/>
          <w:sz w:val="24"/>
          <w:szCs w:val="24"/>
        </w:rPr>
      </w:pPr>
      <w:r w:rsidRPr="00AA397F">
        <w:rPr>
          <w:rFonts w:ascii="Cambria Math" w:hAnsi="Cambria Math" w:cs="Times New Roman"/>
          <w:noProof/>
          <w:sz w:val="24"/>
          <w:szCs w:val="24"/>
          <w:lang w:eastAsia="en-CA"/>
        </w:rPr>
        <w:drawing>
          <wp:inline distT="0" distB="0" distL="0" distR="0">
            <wp:extent cx="3601227" cy="2687216"/>
            <wp:effectExtent l="19050" t="0" r="0" b="0"/>
            <wp:docPr id="8" name="Picture 7"/>
            <wp:cNvGraphicFramePr/>
            <a:graphic xmlns:a="http://schemas.openxmlformats.org/drawingml/2006/main">
              <a:graphicData uri="http://schemas.openxmlformats.org/drawingml/2006/picture">
                <pic:pic xmlns:pic="http://schemas.openxmlformats.org/drawingml/2006/picture">
                  <pic:nvPicPr>
                    <pic:cNvPr id="112766" name="Picture 126"/>
                    <pic:cNvPicPr>
                      <a:picLocks noChangeAspect="1" noChangeArrowheads="1"/>
                    </pic:cNvPicPr>
                  </pic:nvPicPr>
                  <pic:blipFill>
                    <a:blip r:embed="rId7" cstate="print"/>
                    <a:srcRect l="2347" r="7825" b="7500"/>
                    <a:stretch>
                      <a:fillRect/>
                    </a:stretch>
                  </pic:blipFill>
                  <pic:spPr bwMode="auto">
                    <a:xfrm>
                      <a:off x="0" y="0"/>
                      <a:ext cx="3613439" cy="2696329"/>
                    </a:xfrm>
                    <a:prstGeom prst="rect">
                      <a:avLst/>
                    </a:prstGeom>
                    <a:noFill/>
                  </pic:spPr>
                </pic:pic>
              </a:graphicData>
            </a:graphic>
          </wp:inline>
        </w:drawing>
      </w:r>
    </w:p>
    <w:p w:rsidR="003326C0" w:rsidRPr="00AA397F" w:rsidRDefault="003326C0" w:rsidP="00934E16">
      <w:pPr>
        <w:spacing w:after="0"/>
        <w:rPr>
          <w:rFonts w:ascii="Cambria Math" w:hAnsi="Cambria Math" w:cs="Times New Roman"/>
          <w:sz w:val="24"/>
          <w:szCs w:val="24"/>
        </w:rPr>
      </w:pPr>
    </w:p>
    <w:p w:rsidR="00453936" w:rsidRPr="00AA397F" w:rsidRDefault="00453936" w:rsidP="00934E16">
      <w:pPr>
        <w:spacing w:after="0"/>
        <w:rPr>
          <w:rFonts w:ascii="Cambria Math" w:hAnsi="Cambria Math" w:cs="Times New Roman"/>
          <w:sz w:val="24"/>
          <w:szCs w:val="24"/>
        </w:rPr>
      </w:pPr>
      <w:r w:rsidRPr="00AA397F">
        <w:rPr>
          <w:rFonts w:ascii="Cambria Math" w:hAnsi="Cambria Math" w:cs="Times New Roman"/>
          <w:sz w:val="24"/>
          <w:szCs w:val="24"/>
        </w:rPr>
        <w:t>Functions of the Cell Membrane:</w:t>
      </w:r>
    </w:p>
    <w:p w:rsidR="00453936" w:rsidRPr="00AA397F" w:rsidRDefault="00453936" w:rsidP="00453936">
      <w:pPr>
        <w:pStyle w:val="ListParagraph"/>
        <w:numPr>
          <w:ilvl w:val="0"/>
          <w:numId w:val="1"/>
        </w:numPr>
        <w:spacing w:after="0"/>
        <w:rPr>
          <w:rFonts w:ascii="Cambria Math" w:hAnsi="Cambria Math" w:cs="Times New Roman"/>
          <w:sz w:val="24"/>
          <w:szCs w:val="24"/>
        </w:rPr>
      </w:pPr>
      <w:r w:rsidRPr="00AA397F">
        <w:rPr>
          <w:rFonts w:ascii="Cambria Math" w:hAnsi="Cambria Math" w:cs="Times New Roman"/>
          <w:sz w:val="24"/>
          <w:szCs w:val="24"/>
        </w:rPr>
        <w:t>Define Cell Boundaries</w:t>
      </w:r>
    </w:p>
    <w:p w:rsidR="00741248" w:rsidRPr="00AA397F" w:rsidRDefault="00741248" w:rsidP="00453936">
      <w:pPr>
        <w:pStyle w:val="ListParagraph"/>
        <w:numPr>
          <w:ilvl w:val="1"/>
          <w:numId w:val="1"/>
        </w:numPr>
        <w:spacing w:after="0"/>
        <w:rPr>
          <w:rFonts w:ascii="Cambria Math" w:hAnsi="Cambria Math" w:cs="Times New Roman"/>
          <w:sz w:val="24"/>
          <w:szCs w:val="24"/>
        </w:rPr>
      </w:pPr>
      <w:r w:rsidRPr="00AA397F">
        <w:rPr>
          <w:rFonts w:ascii="Cambria Math" w:hAnsi="Cambria Math" w:cs="Times New Roman"/>
          <w:sz w:val="24"/>
          <w:szCs w:val="24"/>
        </w:rPr>
        <w:t>No membrane =  no cell</w:t>
      </w:r>
    </w:p>
    <w:p w:rsidR="00741248" w:rsidRPr="00AA397F" w:rsidRDefault="00453936" w:rsidP="00741248">
      <w:pPr>
        <w:pStyle w:val="ListParagraph"/>
        <w:numPr>
          <w:ilvl w:val="1"/>
          <w:numId w:val="1"/>
        </w:numPr>
        <w:spacing w:after="0"/>
        <w:rPr>
          <w:rFonts w:ascii="Cambria Math" w:hAnsi="Cambria Math" w:cs="Times New Roman"/>
          <w:sz w:val="24"/>
          <w:szCs w:val="24"/>
        </w:rPr>
      </w:pPr>
      <w:r w:rsidRPr="00AA397F">
        <w:rPr>
          <w:rFonts w:ascii="Cambria Math" w:hAnsi="Cambria Math" w:cs="Times New Roman"/>
          <w:sz w:val="24"/>
          <w:szCs w:val="24"/>
        </w:rPr>
        <w:t>Selectively permeable barrier (lipid soluble</w:t>
      </w:r>
      <w:r w:rsidR="00741248" w:rsidRPr="00AA397F">
        <w:rPr>
          <w:rFonts w:ascii="Cambria Math" w:hAnsi="Cambria Math" w:cs="Times New Roman"/>
          <w:sz w:val="24"/>
          <w:szCs w:val="24"/>
        </w:rPr>
        <w:t xml:space="preserve"> molecules can cross mb easily while </w:t>
      </w:r>
      <w:r w:rsidRPr="00AA397F">
        <w:rPr>
          <w:rFonts w:ascii="Cambria Math" w:hAnsi="Cambria Math" w:cs="Times New Roman"/>
          <w:sz w:val="24"/>
          <w:szCs w:val="24"/>
        </w:rPr>
        <w:t>wa</w:t>
      </w:r>
      <w:r w:rsidR="00741248" w:rsidRPr="00AA397F">
        <w:rPr>
          <w:rFonts w:ascii="Cambria Math" w:hAnsi="Cambria Math" w:cs="Times New Roman"/>
          <w:sz w:val="24"/>
          <w:szCs w:val="24"/>
        </w:rPr>
        <w:t>ter</w:t>
      </w:r>
      <w:r w:rsidRPr="00AA397F">
        <w:rPr>
          <w:rFonts w:ascii="Cambria Math" w:hAnsi="Cambria Math" w:cs="Times New Roman"/>
          <w:sz w:val="24"/>
          <w:szCs w:val="24"/>
        </w:rPr>
        <w:t xml:space="preserve"> soluble</w:t>
      </w:r>
      <w:r w:rsidR="00741248" w:rsidRPr="00AA397F">
        <w:rPr>
          <w:rFonts w:ascii="Cambria Math" w:hAnsi="Cambria Math" w:cs="Times New Roman"/>
          <w:sz w:val="24"/>
          <w:szCs w:val="24"/>
        </w:rPr>
        <w:t xml:space="preserve"> molecules cannot</w:t>
      </w:r>
      <w:r w:rsidRPr="00AA397F">
        <w:rPr>
          <w:rFonts w:ascii="Cambria Math" w:hAnsi="Cambria Math" w:cs="Times New Roman"/>
          <w:sz w:val="24"/>
          <w:szCs w:val="24"/>
        </w:rPr>
        <w:t>)</w:t>
      </w:r>
    </w:p>
    <w:p w:rsidR="00741248" w:rsidRPr="00AA397F" w:rsidRDefault="00741248" w:rsidP="00741248">
      <w:pPr>
        <w:pStyle w:val="ListParagraph"/>
        <w:numPr>
          <w:ilvl w:val="1"/>
          <w:numId w:val="1"/>
        </w:numPr>
        <w:spacing w:after="0"/>
        <w:rPr>
          <w:rFonts w:ascii="Cambria Math" w:hAnsi="Cambria Math" w:cs="Times New Roman"/>
          <w:sz w:val="24"/>
          <w:szCs w:val="24"/>
        </w:rPr>
      </w:pPr>
      <w:r w:rsidRPr="00AA397F">
        <w:rPr>
          <w:rFonts w:ascii="Cambria Math" w:hAnsi="Cambria Math" w:cs="Times New Roman"/>
          <w:sz w:val="24"/>
          <w:szCs w:val="24"/>
        </w:rPr>
        <w:t>Cell Membrane can define different compartments that have different compositions</w:t>
      </w:r>
    </w:p>
    <w:p w:rsidR="00453936" w:rsidRPr="00AA397F" w:rsidRDefault="00453936" w:rsidP="00741248">
      <w:pPr>
        <w:pStyle w:val="ListParagraph"/>
        <w:numPr>
          <w:ilvl w:val="1"/>
          <w:numId w:val="1"/>
        </w:numPr>
        <w:spacing w:after="0"/>
        <w:rPr>
          <w:rFonts w:ascii="Cambria Math" w:hAnsi="Cambria Math" w:cs="Times New Roman"/>
          <w:sz w:val="24"/>
          <w:szCs w:val="24"/>
        </w:rPr>
      </w:pPr>
      <w:r w:rsidRPr="00AA397F">
        <w:rPr>
          <w:rFonts w:ascii="Cambria Math" w:hAnsi="Cambria Math" w:cs="Times New Roman"/>
          <w:sz w:val="24"/>
          <w:szCs w:val="24"/>
        </w:rPr>
        <w:t xml:space="preserve">Internal </w:t>
      </w:r>
      <w:r w:rsidR="00B4362B" w:rsidRPr="00AA397F">
        <w:rPr>
          <w:rFonts w:ascii="Cambria Math" w:hAnsi="Cambria Math" w:cs="Times New Roman"/>
          <w:sz w:val="24"/>
          <w:szCs w:val="24"/>
        </w:rPr>
        <w:t xml:space="preserve">composition </w:t>
      </w:r>
      <w:r w:rsidRPr="00AA397F">
        <w:rPr>
          <w:rFonts w:ascii="Cambria Math" w:hAnsi="Cambria Math" w:cs="Times New Roman"/>
          <w:sz w:val="24"/>
          <w:szCs w:val="24"/>
        </w:rPr>
        <w:t>of cell different from external environment</w:t>
      </w:r>
      <w:r w:rsidR="00B4362B" w:rsidRPr="00AA397F">
        <w:rPr>
          <w:rFonts w:ascii="Cambria Math" w:hAnsi="Cambria Math" w:cs="Times New Roman"/>
          <w:sz w:val="24"/>
          <w:szCs w:val="24"/>
        </w:rPr>
        <w:t xml:space="preserve"> of cell</w:t>
      </w:r>
    </w:p>
    <w:p w:rsidR="00B4362B" w:rsidRPr="00AA397F" w:rsidRDefault="00B4362B" w:rsidP="00741248">
      <w:pPr>
        <w:pStyle w:val="ListParagraph"/>
        <w:numPr>
          <w:ilvl w:val="1"/>
          <w:numId w:val="1"/>
        </w:numPr>
        <w:spacing w:after="0"/>
        <w:rPr>
          <w:rFonts w:ascii="Cambria Math" w:hAnsi="Cambria Math" w:cs="Times New Roman"/>
          <w:sz w:val="24"/>
          <w:szCs w:val="24"/>
        </w:rPr>
      </w:pPr>
      <w:r w:rsidRPr="00AA397F">
        <w:rPr>
          <w:rFonts w:ascii="Cambria Math" w:hAnsi="Cambria Math" w:cs="Times New Roman"/>
          <w:sz w:val="24"/>
          <w:szCs w:val="24"/>
        </w:rPr>
        <w:t>I.e. organelles can have different internal composition of the cell than what’s going on in the cell.  (e.x. mitochondria and other organelles)</w:t>
      </w:r>
    </w:p>
    <w:p w:rsidR="00453936" w:rsidRPr="00AA397F" w:rsidRDefault="00453936" w:rsidP="00B4362B">
      <w:pPr>
        <w:pStyle w:val="ListParagraph"/>
        <w:numPr>
          <w:ilvl w:val="0"/>
          <w:numId w:val="1"/>
        </w:numPr>
        <w:spacing w:after="0"/>
        <w:rPr>
          <w:rFonts w:ascii="Cambria Math" w:hAnsi="Cambria Math" w:cs="Times New Roman"/>
          <w:sz w:val="24"/>
          <w:szCs w:val="24"/>
        </w:rPr>
      </w:pPr>
      <w:r w:rsidRPr="00AA397F">
        <w:rPr>
          <w:rFonts w:ascii="Cambria Math" w:hAnsi="Cambria Math" w:cs="Times New Roman"/>
          <w:sz w:val="24"/>
          <w:szCs w:val="24"/>
        </w:rPr>
        <w:t xml:space="preserve">Localization and Organization </w:t>
      </w:r>
    </w:p>
    <w:p w:rsidR="00453936" w:rsidRPr="00AA397F" w:rsidRDefault="00741248" w:rsidP="00453936">
      <w:pPr>
        <w:pStyle w:val="ListParagraph"/>
        <w:numPr>
          <w:ilvl w:val="1"/>
          <w:numId w:val="1"/>
        </w:numPr>
        <w:spacing w:after="0"/>
        <w:rPr>
          <w:rFonts w:ascii="Cambria Math" w:hAnsi="Cambria Math" w:cs="Times New Roman"/>
          <w:sz w:val="24"/>
          <w:szCs w:val="24"/>
        </w:rPr>
      </w:pPr>
      <w:r w:rsidRPr="00AA397F">
        <w:rPr>
          <w:rFonts w:ascii="Cambria Math" w:hAnsi="Cambria Math" w:cs="Times New Roman"/>
          <w:sz w:val="24"/>
          <w:szCs w:val="24"/>
        </w:rPr>
        <w:t xml:space="preserve">Structure on which </w:t>
      </w:r>
      <w:r w:rsidR="00453936" w:rsidRPr="00AA397F">
        <w:rPr>
          <w:rFonts w:ascii="Cambria Math" w:hAnsi="Cambria Math" w:cs="Times New Roman"/>
          <w:sz w:val="24"/>
          <w:szCs w:val="24"/>
        </w:rPr>
        <w:t>Proteins and enzymes can be organized</w:t>
      </w:r>
    </w:p>
    <w:p w:rsidR="00741248" w:rsidRPr="00AA397F" w:rsidRDefault="00741248" w:rsidP="00453936">
      <w:pPr>
        <w:pStyle w:val="ListParagraph"/>
        <w:numPr>
          <w:ilvl w:val="1"/>
          <w:numId w:val="1"/>
        </w:numPr>
        <w:spacing w:after="0"/>
        <w:rPr>
          <w:rFonts w:ascii="Cambria Math" w:hAnsi="Cambria Math" w:cs="Times New Roman"/>
          <w:sz w:val="24"/>
          <w:szCs w:val="24"/>
        </w:rPr>
      </w:pPr>
      <w:r w:rsidRPr="00AA397F">
        <w:rPr>
          <w:rFonts w:ascii="Cambria Math" w:hAnsi="Cambria Math" w:cs="Times New Roman"/>
          <w:sz w:val="24"/>
          <w:szCs w:val="24"/>
        </w:rPr>
        <w:t xml:space="preserve">i.e. empty closet vs. closet with shelves and racks </w:t>
      </w:r>
      <w:r w:rsidR="00B4362B" w:rsidRPr="00AA397F">
        <w:rPr>
          <w:rFonts w:ascii="Cambria Math" w:hAnsi="Cambria Math" w:cs="Times New Roman"/>
          <w:sz w:val="24"/>
          <w:szCs w:val="24"/>
        </w:rPr>
        <w:t xml:space="preserve"> = cell with/without inernal membranes</w:t>
      </w:r>
    </w:p>
    <w:p w:rsidR="00453936" w:rsidRPr="00AA397F" w:rsidRDefault="00B4362B" w:rsidP="00453936">
      <w:pPr>
        <w:pStyle w:val="ListParagraph"/>
        <w:numPr>
          <w:ilvl w:val="1"/>
          <w:numId w:val="1"/>
        </w:numPr>
        <w:spacing w:after="0"/>
        <w:rPr>
          <w:rFonts w:ascii="Cambria Math" w:hAnsi="Cambria Math" w:cs="Times New Roman"/>
          <w:sz w:val="24"/>
          <w:szCs w:val="24"/>
        </w:rPr>
      </w:pPr>
      <w:r w:rsidRPr="00AA397F">
        <w:rPr>
          <w:rFonts w:ascii="Cambria Math" w:hAnsi="Cambria Math" w:cs="Times New Roman"/>
          <w:sz w:val="24"/>
          <w:szCs w:val="24"/>
        </w:rPr>
        <w:t>allows</w:t>
      </w:r>
      <w:r w:rsidR="00453936" w:rsidRPr="00AA397F">
        <w:rPr>
          <w:rFonts w:ascii="Cambria Math" w:hAnsi="Cambria Math" w:cs="Times New Roman"/>
          <w:sz w:val="24"/>
          <w:szCs w:val="24"/>
        </w:rPr>
        <w:t xml:space="preserve"> </w:t>
      </w:r>
      <w:r w:rsidRPr="00AA397F">
        <w:rPr>
          <w:rFonts w:ascii="Cambria Math" w:hAnsi="Cambria Math" w:cs="Times New Roman"/>
          <w:sz w:val="24"/>
          <w:szCs w:val="24"/>
        </w:rPr>
        <w:t>for biochemical reactions to happen</w:t>
      </w:r>
    </w:p>
    <w:p w:rsidR="00741248" w:rsidRPr="00AA397F" w:rsidRDefault="00741248" w:rsidP="00453936">
      <w:pPr>
        <w:pStyle w:val="ListParagraph"/>
        <w:numPr>
          <w:ilvl w:val="1"/>
          <w:numId w:val="1"/>
        </w:numPr>
        <w:spacing w:after="0"/>
        <w:rPr>
          <w:rFonts w:ascii="Cambria Math" w:hAnsi="Cambria Math" w:cs="Times New Roman"/>
          <w:sz w:val="24"/>
          <w:szCs w:val="24"/>
        </w:rPr>
      </w:pPr>
      <w:r w:rsidRPr="00AA397F">
        <w:rPr>
          <w:rFonts w:ascii="Cambria Math" w:hAnsi="Cambria Math" w:cs="Times New Roman"/>
          <w:sz w:val="24"/>
          <w:szCs w:val="24"/>
        </w:rPr>
        <w:t xml:space="preserve">i.e. </w:t>
      </w:r>
      <w:r w:rsidR="00B4362B" w:rsidRPr="00AA397F">
        <w:rPr>
          <w:rFonts w:ascii="Cambria Math" w:hAnsi="Cambria Math" w:cs="Times New Roman"/>
          <w:sz w:val="24"/>
          <w:szCs w:val="24"/>
        </w:rPr>
        <w:t xml:space="preserve">inner membrane </w:t>
      </w:r>
      <w:r w:rsidRPr="00AA397F">
        <w:rPr>
          <w:rFonts w:ascii="Cambria Math" w:hAnsi="Cambria Math" w:cs="Times New Roman"/>
          <w:sz w:val="24"/>
          <w:szCs w:val="24"/>
        </w:rPr>
        <w:t>mitochondria</w:t>
      </w:r>
      <w:r w:rsidR="00B4362B" w:rsidRPr="00AA397F">
        <w:rPr>
          <w:rFonts w:ascii="Cambria Math" w:hAnsi="Cambria Math" w:cs="Times New Roman"/>
          <w:sz w:val="24"/>
          <w:szCs w:val="24"/>
        </w:rPr>
        <w:t xml:space="preserve"> (enzymes, proteins and protein complexes organized into a discreet group that promotes efficient set of biochemical reactions to form ATP)</w:t>
      </w:r>
    </w:p>
    <w:p w:rsidR="00453936" w:rsidRPr="00AA397F" w:rsidRDefault="00453936" w:rsidP="00453936">
      <w:pPr>
        <w:pStyle w:val="ListParagraph"/>
        <w:numPr>
          <w:ilvl w:val="0"/>
          <w:numId w:val="1"/>
        </w:numPr>
        <w:spacing w:after="0"/>
        <w:rPr>
          <w:rFonts w:ascii="Cambria Math" w:hAnsi="Cambria Math" w:cs="Times New Roman"/>
          <w:sz w:val="24"/>
          <w:szCs w:val="24"/>
        </w:rPr>
      </w:pPr>
      <w:r w:rsidRPr="00AA397F">
        <w:rPr>
          <w:rFonts w:ascii="Cambria Math" w:hAnsi="Cambria Math" w:cs="Times New Roman"/>
          <w:sz w:val="24"/>
          <w:szCs w:val="24"/>
        </w:rPr>
        <w:t>Regulation of Solute Transport</w:t>
      </w:r>
    </w:p>
    <w:p w:rsidR="00B4362B" w:rsidRPr="00AA397F" w:rsidRDefault="00B4362B" w:rsidP="00453936">
      <w:pPr>
        <w:pStyle w:val="ListParagraph"/>
        <w:numPr>
          <w:ilvl w:val="1"/>
          <w:numId w:val="1"/>
        </w:numPr>
        <w:spacing w:after="0"/>
        <w:rPr>
          <w:rFonts w:ascii="Cambria Math" w:hAnsi="Cambria Math" w:cs="Times New Roman"/>
          <w:sz w:val="24"/>
          <w:szCs w:val="24"/>
        </w:rPr>
      </w:pPr>
      <w:r w:rsidRPr="00AA397F">
        <w:rPr>
          <w:rFonts w:ascii="Cambria Math" w:hAnsi="Cambria Math" w:cs="Times New Roman"/>
          <w:sz w:val="24"/>
          <w:szCs w:val="24"/>
        </w:rPr>
        <w:t>More than just a permeability barrier</w:t>
      </w:r>
    </w:p>
    <w:p w:rsidR="00741248" w:rsidRPr="00AA397F" w:rsidRDefault="00741248" w:rsidP="00453936">
      <w:pPr>
        <w:pStyle w:val="ListParagraph"/>
        <w:numPr>
          <w:ilvl w:val="1"/>
          <w:numId w:val="1"/>
        </w:numPr>
        <w:spacing w:after="0"/>
        <w:rPr>
          <w:rFonts w:ascii="Cambria Math" w:hAnsi="Cambria Math" w:cs="Times New Roman"/>
          <w:sz w:val="24"/>
          <w:szCs w:val="24"/>
        </w:rPr>
      </w:pPr>
      <w:r w:rsidRPr="00AA397F">
        <w:rPr>
          <w:rFonts w:ascii="Cambria Math" w:hAnsi="Cambria Math" w:cs="Times New Roman"/>
          <w:sz w:val="24"/>
          <w:szCs w:val="24"/>
        </w:rPr>
        <w:t>Active role in moving things in and out of organelles, across the cell</w:t>
      </w:r>
    </w:p>
    <w:p w:rsidR="00453936" w:rsidRPr="00AA397F" w:rsidRDefault="00453936" w:rsidP="00453936">
      <w:pPr>
        <w:pStyle w:val="ListParagraph"/>
        <w:numPr>
          <w:ilvl w:val="1"/>
          <w:numId w:val="1"/>
        </w:numPr>
        <w:spacing w:after="0"/>
        <w:rPr>
          <w:rFonts w:ascii="Cambria Math" w:hAnsi="Cambria Math" w:cs="Times New Roman"/>
          <w:sz w:val="24"/>
          <w:szCs w:val="24"/>
        </w:rPr>
      </w:pPr>
      <w:r w:rsidRPr="00AA397F">
        <w:rPr>
          <w:rFonts w:ascii="Cambria Math" w:hAnsi="Cambria Math" w:cs="Times New Roman"/>
          <w:sz w:val="24"/>
          <w:szCs w:val="24"/>
        </w:rPr>
        <w:t>Move solutes (with/agains</w:t>
      </w:r>
      <w:r w:rsidR="00B4362B" w:rsidRPr="00AA397F">
        <w:rPr>
          <w:rFonts w:ascii="Cambria Math" w:hAnsi="Cambria Math" w:cs="Times New Roman"/>
          <w:sz w:val="24"/>
          <w:szCs w:val="24"/>
        </w:rPr>
        <w:t>t</w:t>
      </w:r>
      <w:r w:rsidRPr="00AA397F">
        <w:rPr>
          <w:rFonts w:ascii="Cambria Math" w:hAnsi="Cambria Math" w:cs="Times New Roman"/>
          <w:sz w:val="24"/>
          <w:szCs w:val="24"/>
        </w:rPr>
        <w:t xml:space="preserve"> gradients; into/out of cell</w:t>
      </w:r>
      <w:r w:rsidR="00741248" w:rsidRPr="00AA397F">
        <w:rPr>
          <w:rFonts w:ascii="Cambria Math" w:hAnsi="Cambria Math" w:cs="Times New Roman"/>
          <w:sz w:val="24"/>
          <w:szCs w:val="24"/>
        </w:rPr>
        <w:t>/organelle</w:t>
      </w:r>
      <w:r w:rsidRPr="00AA397F">
        <w:rPr>
          <w:rFonts w:ascii="Cambria Math" w:hAnsi="Cambria Math" w:cs="Times New Roman"/>
          <w:sz w:val="24"/>
          <w:szCs w:val="24"/>
        </w:rPr>
        <w:t>)</w:t>
      </w:r>
    </w:p>
    <w:p w:rsidR="00453936" w:rsidRPr="00AA397F" w:rsidRDefault="00453936" w:rsidP="00453936">
      <w:pPr>
        <w:pStyle w:val="ListParagraph"/>
        <w:numPr>
          <w:ilvl w:val="1"/>
          <w:numId w:val="1"/>
        </w:numPr>
        <w:spacing w:after="0"/>
        <w:rPr>
          <w:rFonts w:ascii="Cambria Math" w:hAnsi="Cambria Math" w:cs="Times New Roman"/>
          <w:sz w:val="24"/>
          <w:szCs w:val="24"/>
        </w:rPr>
      </w:pPr>
      <w:r w:rsidRPr="00AA397F">
        <w:rPr>
          <w:rFonts w:ascii="Cambria Math" w:hAnsi="Cambria Math" w:cs="Times New Roman"/>
          <w:sz w:val="24"/>
          <w:szCs w:val="24"/>
        </w:rPr>
        <w:t>i.e. Na+/K+ pump</w:t>
      </w:r>
    </w:p>
    <w:p w:rsidR="00453936" w:rsidRPr="00AA397F" w:rsidRDefault="00453936" w:rsidP="00453936">
      <w:pPr>
        <w:pStyle w:val="ListParagraph"/>
        <w:numPr>
          <w:ilvl w:val="0"/>
          <w:numId w:val="1"/>
        </w:numPr>
        <w:spacing w:after="0"/>
        <w:rPr>
          <w:rFonts w:ascii="Cambria Math" w:hAnsi="Cambria Math" w:cs="Times New Roman"/>
          <w:sz w:val="24"/>
          <w:szCs w:val="24"/>
        </w:rPr>
      </w:pPr>
      <w:r w:rsidRPr="00AA397F">
        <w:rPr>
          <w:rFonts w:ascii="Cambria Math" w:hAnsi="Cambria Math" w:cs="Times New Roman"/>
          <w:sz w:val="24"/>
          <w:szCs w:val="24"/>
        </w:rPr>
        <w:t>Responses of Solute Transport</w:t>
      </w:r>
    </w:p>
    <w:p w:rsidR="00B4362B" w:rsidRPr="00AA397F" w:rsidRDefault="00B4362B" w:rsidP="00453936">
      <w:pPr>
        <w:pStyle w:val="ListParagraph"/>
        <w:numPr>
          <w:ilvl w:val="1"/>
          <w:numId w:val="1"/>
        </w:numPr>
        <w:spacing w:after="0"/>
        <w:rPr>
          <w:rFonts w:ascii="Cambria Math" w:hAnsi="Cambria Math" w:cs="Times New Roman"/>
          <w:sz w:val="24"/>
          <w:szCs w:val="24"/>
        </w:rPr>
      </w:pPr>
      <w:r w:rsidRPr="00AA397F">
        <w:rPr>
          <w:rFonts w:ascii="Cambria Math" w:hAnsi="Cambria Math" w:cs="Times New Roman"/>
          <w:sz w:val="24"/>
          <w:szCs w:val="24"/>
        </w:rPr>
        <w:t>First point of contact between cell and its external environment</w:t>
      </w:r>
    </w:p>
    <w:p w:rsidR="00B4362B" w:rsidRPr="00AA397F" w:rsidRDefault="00741248" w:rsidP="00B4362B">
      <w:pPr>
        <w:pStyle w:val="ListParagraph"/>
        <w:numPr>
          <w:ilvl w:val="1"/>
          <w:numId w:val="1"/>
        </w:numPr>
        <w:spacing w:after="0"/>
        <w:rPr>
          <w:rFonts w:ascii="Cambria Math" w:hAnsi="Cambria Math" w:cs="Times New Roman"/>
          <w:sz w:val="24"/>
          <w:szCs w:val="24"/>
        </w:rPr>
      </w:pPr>
      <w:r w:rsidRPr="00AA397F">
        <w:rPr>
          <w:rFonts w:ascii="Cambria Math" w:hAnsi="Cambria Math" w:cs="Times New Roman"/>
          <w:sz w:val="24"/>
          <w:szCs w:val="24"/>
        </w:rPr>
        <w:t>Contain structure</w:t>
      </w:r>
      <w:r w:rsidR="00B4362B" w:rsidRPr="00AA397F">
        <w:rPr>
          <w:rFonts w:ascii="Cambria Math" w:hAnsi="Cambria Math" w:cs="Times New Roman"/>
          <w:sz w:val="24"/>
          <w:szCs w:val="24"/>
        </w:rPr>
        <w:t>s</w:t>
      </w:r>
      <w:r w:rsidRPr="00AA397F">
        <w:rPr>
          <w:rFonts w:ascii="Cambria Math" w:hAnsi="Cambria Math" w:cs="Times New Roman"/>
          <w:sz w:val="24"/>
          <w:szCs w:val="24"/>
        </w:rPr>
        <w:t xml:space="preserve"> </w:t>
      </w:r>
      <w:r w:rsidR="00B4362B" w:rsidRPr="00AA397F">
        <w:rPr>
          <w:rFonts w:ascii="Cambria Math" w:hAnsi="Cambria Math" w:cs="Times New Roman"/>
          <w:sz w:val="24"/>
          <w:szCs w:val="24"/>
        </w:rPr>
        <w:t xml:space="preserve"> that allow the cell </w:t>
      </w:r>
      <w:r w:rsidRPr="00AA397F">
        <w:rPr>
          <w:rFonts w:ascii="Cambria Math" w:hAnsi="Cambria Math" w:cs="Times New Roman"/>
          <w:sz w:val="24"/>
          <w:szCs w:val="24"/>
        </w:rPr>
        <w:t>to detect and respond to external environment</w:t>
      </w:r>
      <w:r w:rsidR="00B4362B" w:rsidRPr="00AA397F">
        <w:rPr>
          <w:rFonts w:ascii="Cambria Math" w:hAnsi="Cambria Math" w:cs="Times New Roman"/>
          <w:sz w:val="24"/>
          <w:szCs w:val="24"/>
        </w:rPr>
        <w:t xml:space="preserve"> </w:t>
      </w:r>
    </w:p>
    <w:p w:rsidR="00B4362B" w:rsidRPr="00AA397F" w:rsidRDefault="00B4362B" w:rsidP="00B4362B">
      <w:pPr>
        <w:pStyle w:val="ListParagraph"/>
        <w:numPr>
          <w:ilvl w:val="1"/>
          <w:numId w:val="1"/>
        </w:numPr>
        <w:spacing w:after="0"/>
        <w:rPr>
          <w:rFonts w:ascii="Cambria Math" w:hAnsi="Cambria Math" w:cs="Times New Roman"/>
          <w:sz w:val="24"/>
          <w:szCs w:val="24"/>
        </w:rPr>
      </w:pPr>
      <w:r w:rsidRPr="00AA397F">
        <w:rPr>
          <w:rFonts w:ascii="Cambria Math" w:hAnsi="Cambria Math" w:cs="Times New Roman"/>
          <w:sz w:val="24"/>
          <w:szCs w:val="24"/>
        </w:rPr>
        <w:t xml:space="preserve">i.e. receptors linked to membrane structures that  allow </w:t>
      </w:r>
      <w:r w:rsidR="00741248" w:rsidRPr="00AA397F">
        <w:rPr>
          <w:rFonts w:ascii="Cambria Math" w:hAnsi="Cambria Math" w:cs="Times New Roman"/>
          <w:sz w:val="24"/>
          <w:szCs w:val="24"/>
        </w:rPr>
        <w:t>external signals</w:t>
      </w:r>
      <w:r w:rsidRPr="00AA397F">
        <w:rPr>
          <w:rFonts w:ascii="Cambria Math" w:hAnsi="Cambria Math" w:cs="Times New Roman"/>
          <w:sz w:val="24"/>
          <w:szCs w:val="24"/>
        </w:rPr>
        <w:t xml:space="preserve"> </w:t>
      </w:r>
      <w:r w:rsidR="00741248" w:rsidRPr="00AA397F">
        <w:rPr>
          <w:rFonts w:ascii="Cambria Math" w:hAnsi="Cambria Math" w:cs="Times New Roman"/>
          <w:sz w:val="24"/>
          <w:szCs w:val="24"/>
        </w:rPr>
        <w:t>to be trans</w:t>
      </w:r>
      <w:r w:rsidRPr="00AA397F">
        <w:rPr>
          <w:rFonts w:ascii="Cambria Math" w:hAnsi="Cambria Math" w:cs="Times New Roman"/>
          <w:sz w:val="24"/>
          <w:szCs w:val="24"/>
        </w:rPr>
        <w:t xml:space="preserve">lated </w:t>
      </w:r>
      <w:r w:rsidR="00741248" w:rsidRPr="00AA397F">
        <w:rPr>
          <w:rFonts w:ascii="Cambria Math" w:hAnsi="Cambria Math" w:cs="Times New Roman"/>
          <w:sz w:val="24"/>
          <w:szCs w:val="24"/>
        </w:rPr>
        <w:t>into a cellular response</w:t>
      </w:r>
      <w:r w:rsidRPr="00AA397F">
        <w:rPr>
          <w:rFonts w:ascii="Cambria Math" w:hAnsi="Cambria Math" w:cs="Times New Roman"/>
          <w:sz w:val="24"/>
          <w:szCs w:val="24"/>
        </w:rPr>
        <w:t xml:space="preserve"> (SIGNAL TRANSDUCTION PATHWAYS)</w:t>
      </w:r>
    </w:p>
    <w:p w:rsidR="00453936" w:rsidRPr="00AA397F" w:rsidRDefault="00453936" w:rsidP="00453936">
      <w:pPr>
        <w:pStyle w:val="ListParagraph"/>
        <w:numPr>
          <w:ilvl w:val="0"/>
          <w:numId w:val="1"/>
        </w:numPr>
        <w:spacing w:after="0"/>
        <w:rPr>
          <w:rFonts w:ascii="Cambria Math" w:hAnsi="Cambria Math" w:cs="Times New Roman"/>
          <w:sz w:val="24"/>
          <w:szCs w:val="24"/>
        </w:rPr>
      </w:pPr>
      <w:r w:rsidRPr="00AA397F">
        <w:rPr>
          <w:rFonts w:ascii="Cambria Math" w:hAnsi="Cambria Math" w:cs="Times New Roman"/>
          <w:sz w:val="24"/>
          <w:szCs w:val="24"/>
        </w:rPr>
        <w:t>Cell to Cell communication</w:t>
      </w:r>
    </w:p>
    <w:p w:rsidR="00741248" w:rsidRPr="00AA397F" w:rsidRDefault="00741248" w:rsidP="00453936">
      <w:pPr>
        <w:pStyle w:val="ListParagraph"/>
        <w:numPr>
          <w:ilvl w:val="1"/>
          <w:numId w:val="1"/>
        </w:numPr>
        <w:spacing w:after="0"/>
        <w:rPr>
          <w:rFonts w:ascii="Cambria Math" w:hAnsi="Cambria Math" w:cs="Times New Roman"/>
          <w:sz w:val="24"/>
          <w:szCs w:val="24"/>
        </w:rPr>
      </w:pPr>
      <w:r w:rsidRPr="00AA397F">
        <w:rPr>
          <w:rFonts w:ascii="Cambria Math" w:hAnsi="Cambria Math" w:cs="Times New Roman"/>
          <w:sz w:val="24"/>
          <w:szCs w:val="24"/>
        </w:rPr>
        <w:t xml:space="preserve">Need </w:t>
      </w:r>
      <w:r w:rsidR="00B4362B" w:rsidRPr="00AA397F">
        <w:rPr>
          <w:rFonts w:ascii="Cambria Math" w:hAnsi="Cambria Math" w:cs="Times New Roman"/>
          <w:sz w:val="24"/>
          <w:szCs w:val="24"/>
        </w:rPr>
        <w:t>to recognize and respond to other cells around them</w:t>
      </w:r>
    </w:p>
    <w:p w:rsidR="00741248" w:rsidRPr="00AA397F" w:rsidRDefault="00741248" w:rsidP="00453936">
      <w:pPr>
        <w:pStyle w:val="ListParagraph"/>
        <w:numPr>
          <w:ilvl w:val="1"/>
          <w:numId w:val="1"/>
        </w:numPr>
        <w:spacing w:after="0"/>
        <w:rPr>
          <w:rFonts w:ascii="Cambria Math" w:hAnsi="Cambria Math" w:cs="Times New Roman"/>
          <w:sz w:val="24"/>
          <w:szCs w:val="24"/>
        </w:rPr>
      </w:pPr>
      <w:r w:rsidRPr="00AA397F">
        <w:rPr>
          <w:rFonts w:ascii="Cambria Math" w:hAnsi="Cambria Math" w:cs="Times New Roman"/>
          <w:sz w:val="24"/>
          <w:szCs w:val="24"/>
        </w:rPr>
        <w:t xml:space="preserve">Located on external </w:t>
      </w:r>
      <w:r w:rsidR="00B4362B" w:rsidRPr="00AA397F">
        <w:rPr>
          <w:rFonts w:ascii="Cambria Math" w:hAnsi="Cambria Math" w:cs="Times New Roman"/>
          <w:sz w:val="24"/>
          <w:szCs w:val="24"/>
        </w:rPr>
        <w:t>surface of cell so that cells can recognize each other</w:t>
      </w:r>
    </w:p>
    <w:p w:rsidR="00B4362B" w:rsidRPr="00AA397F" w:rsidRDefault="00B4362B" w:rsidP="00453936">
      <w:pPr>
        <w:pStyle w:val="ListParagraph"/>
        <w:numPr>
          <w:ilvl w:val="1"/>
          <w:numId w:val="1"/>
        </w:numPr>
        <w:spacing w:after="0"/>
        <w:rPr>
          <w:rFonts w:ascii="Cambria Math" w:hAnsi="Cambria Math" w:cs="Times New Roman"/>
          <w:sz w:val="24"/>
          <w:szCs w:val="24"/>
        </w:rPr>
      </w:pPr>
      <w:r w:rsidRPr="00AA397F">
        <w:rPr>
          <w:rFonts w:ascii="Cambria Math" w:hAnsi="Cambria Math" w:cs="Times New Roman"/>
          <w:sz w:val="24"/>
          <w:szCs w:val="24"/>
        </w:rPr>
        <w:t>Attached at membrance</w:t>
      </w:r>
    </w:p>
    <w:p w:rsidR="00741248" w:rsidRPr="00AA397F" w:rsidRDefault="00741248" w:rsidP="00453936">
      <w:pPr>
        <w:pStyle w:val="ListParagraph"/>
        <w:numPr>
          <w:ilvl w:val="1"/>
          <w:numId w:val="1"/>
        </w:numPr>
        <w:spacing w:after="0"/>
        <w:rPr>
          <w:rFonts w:ascii="Cambria Math" w:hAnsi="Cambria Math" w:cs="Times New Roman"/>
          <w:sz w:val="24"/>
          <w:szCs w:val="24"/>
        </w:rPr>
      </w:pPr>
      <w:r w:rsidRPr="00AA397F">
        <w:rPr>
          <w:rFonts w:ascii="Cambria Math" w:hAnsi="Cambria Math" w:cs="Times New Roman"/>
          <w:sz w:val="24"/>
          <w:szCs w:val="24"/>
        </w:rPr>
        <w:t>Recognition, adhesion, exchange of materials</w:t>
      </w:r>
    </w:p>
    <w:p w:rsidR="00453936" w:rsidRPr="00AA397F" w:rsidRDefault="00453936" w:rsidP="00453936">
      <w:pPr>
        <w:pStyle w:val="ListParagraph"/>
        <w:numPr>
          <w:ilvl w:val="1"/>
          <w:numId w:val="1"/>
        </w:numPr>
        <w:spacing w:after="0"/>
        <w:rPr>
          <w:rFonts w:ascii="Cambria Math" w:hAnsi="Cambria Math" w:cs="Times New Roman"/>
          <w:sz w:val="24"/>
          <w:szCs w:val="24"/>
        </w:rPr>
      </w:pPr>
      <w:r w:rsidRPr="00AA397F">
        <w:rPr>
          <w:rFonts w:ascii="Cambria Math" w:hAnsi="Cambria Math" w:cs="Times New Roman"/>
          <w:sz w:val="24"/>
          <w:szCs w:val="24"/>
        </w:rPr>
        <w:t>Communication between attached cells via gap junctions</w:t>
      </w:r>
      <w:r w:rsidR="00B4362B" w:rsidRPr="00AA397F">
        <w:rPr>
          <w:rFonts w:ascii="Cambria Math" w:hAnsi="Cambria Math" w:cs="Times New Roman"/>
          <w:sz w:val="24"/>
          <w:szCs w:val="24"/>
        </w:rPr>
        <w:t xml:space="preserve"> (animals) and plasmodesmata (plants)</w:t>
      </w:r>
    </w:p>
    <w:p w:rsidR="00B4362B" w:rsidRDefault="00B4362B" w:rsidP="00934E16">
      <w:pPr>
        <w:spacing w:after="0"/>
        <w:rPr>
          <w:rFonts w:ascii="Cambria Math" w:hAnsi="Cambria Math" w:cs="Times New Roman"/>
          <w:sz w:val="24"/>
          <w:szCs w:val="24"/>
        </w:rPr>
      </w:pPr>
    </w:p>
    <w:p w:rsidR="00AA397F" w:rsidRPr="00AA397F" w:rsidRDefault="00AA397F" w:rsidP="00934E16">
      <w:pPr>
        <w:spacing w:after="0"/>
        <w:rPr>
          <w:rFonts w:ascii="Cambria Math" w:hAnsi="Cambria Math" w:cs="Times New Roman"/>
          <w:sz w:val="24"/>
          <w:szCs w:val="24"/>
        </w:rPr>
      </w:pPr>
    </w:p>
    <w:p w:rsidR="00934E16" w:rsidRPr="00AA397F" w:rsidRDefault="00934E16" w:rsidP="00934E16">
      <w:pPr>
        <w:spacing w:after="0"/>
        <w:rPr>
          <w:rFonts w:ascii="Cambria Math" w:hAnsi="Cambria Math" w:cs="Times New Roman"/>
          <w:b/>
          <w:sz w:val="24"/>
          <w:szCs w:val="24"/>
        </w:rPr>
      </w:pPr>
      <w:r w:rsidRPr="00AA397F">
        <w:rPr>
          <w:rFonts w:ascii="Cambria Math" w:hAnsi="Cambria Math" w:cs="Times New Roman"/>
          <w:b/>
          <w:sz w:val="24"/>
          <w:szCs w:val="24"/>
        </w:rPr>
        <w:t>3. Phosphoglycerides vs. Glycolipids vs. sterols</w:t>
      </w:r>
    </w:p>
    <w:tbl>
      <w:tblPr>
        <w:tblStyle w:val="TableGrid"/>
        <w:tblW w:w="0" w:type="auto"/>
        <w:tblLook w:val="04A0"/>
      </w:tblPr>
      <w:tblGrid>
        <w:gridCol w:w="3062"/>
        <w:gridCol w:w="3134"/>
        <w:gridCol w:w="3380"/>
      </w:tblGrid>
      <w:tr w:rsidR="00DD08F7" w:rsidRPr="00AA397F" w:rsidTr="00DD08F7">
        <w:tc>
          <w:tcPr>
            <w:tcW w:w="3192" w:type="dxa"/>
          </w:tcPr>
          <w:p w:rsidR="00DD08F7" w:rsidRPr="00AA397F" w:rsidRDefault="00DD08F7" w:rsidP="0033234B">
            <w:pPr>
              <w:rPr>
                <w:rFonts w:ascii="Cambria Math" w:hAnsi="Cambria Math" w:cs="Times New Roman"/>
                <w:sz w:val="24"/>
                <w:szCs w:val="24"/>
              </w:rPr>
            </w:pPr>
            <w:r w:rsidRPr="00AA397F">
              <w:rPr>
                <w:rFonts w:ascii="Cambria Math" w:hAnsi="Cambria Math" w:cs="Times New Roman"/>
                <w:sz w:val="24"/>
                <w:szCs w:val="24"/>
              </w:rPr>
              <w:t>Phosphoglycerides</w:t>
            </w:r>
          </w:p>
        </w:tc>
        <w:tc>
          <w:tcPr>
            <w:tcW w:w="3192" w:type="dxa"/>
          </w:tcPr>
          <w:p w:rsidR="00DD08F7" w:rsidRPr="00AA397F" w:rsidRDefault="00DD08F7" w:rsidP="0033234B">
            <w:pPr>
              <w:rPr>
                <w:rFonts w:ascii="Cambria Math" w:hAnsi="Cambria Math" w:cs="Times New Roman"/>
                <w:sz w:val="24"/>
                <w:szCs w:val="24"/>
              </w:rPr>
            </w:pPr>
            <w:r w:rsidRPr="00AA397F">
              <w:rPr>
                <w:rFonts w:ascii="Cambria Math" w:hAnsi="Cambria Math" w:cs="Times New Roman"/>
                <w:sz w:val="24"/>
                <w:szCs w:val="24"/>
              </w:rPr>
              <w:t>Glycolipids</w:t>
            </w:r>
          </w:p>
        </w:tc>
        <w:tc>
          <w:tcPr>
            <w:tcW w:w="3192" w:type="dxa"/>
          </w:tcPr>
          <w:p w:rsidR="00DD08F7" w:rsidRPr="00AA397F" w:rsidRDefault="00DD08F7" w:rsidP="0033234B">
            <w:pPr>
              <w:rPr>
                <w:rFonts w:ascii="Cambria Math" w:hAnsi="Cambria Math" w:cs="Times New Roman"/>
                <w:sz w:val="24"/>
                <w:szCs w:val="24"/>
              </w:rPr>
            </w:pPr>
            <w:r w:rsidRPr="00AA397F">
              <w:rPr>
                <w:rFonts w:ascii="Cambria Math" w:hAnsi="Cambria Math" w:cs="Times New Roman"/>
                <w:sz w:val="24"/>
                <w:szCs w:val="24"/>
              </w:rPr>
              <w:t>Sterols</w:t>
            </w:r>
          </w:p>
        </w:tc>
      </w:tr>
      <w:tr w:rsidR="00DD08F7" w:rsidRPr="00AA397F" w:rsidTr="00DD08F7">
        <w:tc>
          <w:tcPr>
            <w:tcW w:w="3192" w:type="dxa"/>
          </w:tcPr>
          <w:p w:rsidR="00AB5F61" w:rsidRPr="00AA397F" w:rsidRDefault="00597558" w:rsidP="00DD08F7">
            <w:pPr>
              <w:pStyle w:val="ListParagraph"/>
              <w:numPr>
                <w:ilvl w:val="0"/>
                <w:numId w:val="4"/>
              </w:numPr>
              <w:rPr>
                <w:rFonts w:ascii="Cambria Math" w:hAnsi="Cambria Math" w:cs="Times New Roman"/>
                <w:sz w:val="24"/>
                <w:szCs w:val="24"/>
              </w:rPr>
            </w:pPr>
            <w:r w:rsidRPr="00AA397F">
              <w:rPr>
                <w:rFonts w:ascii="Cambria Math" w:hAnsi="Cambria Math" w:cs="Times New Roman"/>
                <w:sz w:val="24"/>
                <w:szCs w:val="24"/>
              </w:rPr>
              <w:t>Main component</w:t>
            </w:r>
            <w:r w:rsidR="00AB5F61" w:rsidRPr="00AA397F">
              <w:rPr>
                <w:rFonts w:ascii="Cambria Math" w:hAnsi="Cambria Math" w:cs="Times New Roman"/>
                <w:sz w:val="24"/>
                <w:szCs w:val="24"/>
              </w:rPr>
              <w:t xml:space="preserve"> of the membrane</w:t>
            </w:r>
          </w:p>
          <w:p w:rsidR="00AB5F61" w:rsidRPr="00AA397F" w:rsidRDefault="00AB5F61" w:rsidP="00AB5F61">
            <w:pPr>
              <w:pStyle w:val="ListParagraph"/>
              <w:numPr>
                <w:ilvl w:val="0"/>
                <w:numId w:val="4"/>
              </w:numPr>
              <w:rPr>
                <w:rFonts w:ascii="Cambria Math" w:hAnsi="Cambria Math" w:cs="Times New Roman"/>
                <w:sz w:val="24"/>
                <w:szCs w:val="24"/>
              </w:rPr>
            </w:pPr>
            <w:r w:rsidRPr="00AA397F">
              <w:rPr>
                <w:rFonts w:ascii="Cambria Math" w:hAnsi="Cambria Math" w:cs="Times New Roman"/>
                <w:sz w:val="24"/>
                <w:szCs w:val="24"/>
              </w:rPr>
              <w:t>2 fatty acid chains (hydrophobic)</w:t>
            </w:r>
          </w:p>
          <w:p w:rsidR="00AB5F61" w:rsidRPr="00AA397F" w:rsidRDefault="00AB5F61" w:rsidP="00AB5F61">
            <w:pPr>
              <w:pStyle w:val="ListParagraph"/>
              <w:numPr>
                <w:ilvl w:val="0"/>
                <w:numId w:val="4"/>
              </w:numPr>
              <w:rPr>
                <w:rFonts w:ascii="Cambria Math" w:hAnsi="Cambria Math" w:cs="Times New Roman"/>
                <w:sz w:val="24"/>
                <w:szCs w:val="24"/>
              </w:rPr>
            </w:pPr>
            <w:r w:rsidRPr="00AA397F">
              <w:rPr>
                <w:rFonts w:ascii="Cambria Math" w:hAnsi="Cambria Math" w:cs="Times New Roman"/>
                <w:sz w:val="24"/>
                <w:szCs w:val="24"/>
              </w:rPr>
              <w:t>Hydrophylic head group</w:t>
            </w:r>
          </w:p>
          <w:p w:rsidR="00DD08F7" w:rsidRPr="00AA397F" w:rsidRDefault="00AB5F61" w:rsidP="00DD08F7">
            <w:pPr>
              <w:pStyle w:val="ListParagraph"/>
              <w:numPr>
                <w:ilvl w:val="0"/>
                <w:numId w:val="4"/>
              </w:numPr>
              <w:rPr>
                <w:rFonts w:ascii="Cambria Math" w:hAnsi="Cambria Math" w:cs="Times New Roman"/>
                <w:sz w:val="24"/>
                <w:szCs w:val="24"/>
              </w:rPr>
            </w:pPr>
            <w:r w:rsidRPr="00AA397F">
              <w:rPr>
                <w:rFonts w:ascii="Cambria Math" w:hAnsi="Cambria Math" w:cs="Times New Roman"/>
                <w:sz w:val="24"/>
                <w:szCs w:val="24"/>
              </w:rPr>
              <w:t xml:space="preserve">Common Head Croups: </w:t>
            </w:r>
            <w:r w:rsidR="00DD08F7" w:rsidRPr="00AA397F">
              <w:rPr>
                <w:rFonts w:ascii="Cambria Math" w:hAnsi="Cambria Math" w:cs="Times New Roman"/>
                <w:sz w:val="24"/>
                <w:szCs w:val="24"/>
              </w:rPr>
              <w:t>Serine, choline, ethanolamine, inositol</w:t>
            </w:r>
          </w:p>
          <w:p w:rsidR="00DD08F7" w:rsidRPr="00AA397F" w:rsidRDefault="00AB5F61" w:rsidP="00DD08F7">
            <w:pPr>
              <w:pStyle w:val="ListParagraph"/>
              <w:numPr>
                <w:ilvl w:val="0"/>
                <w:numId w:val="4"/>
              </w:numPr>
              <w:rPr>
                <w:rFonts w:ascii="Cambria Math" w:hAnsi="Cambria Math" w:cs="Times New Roman"/>
                <w:sz w:val="24"/>
                <w:szCs w:val="24"/>
              </w:rPr>
            </w:pPr>
            <w:r w:rsidRPr="00AA397F">
              <w:rPr>
                <w:rFonts w:ascii="Cambria Math" w:hAnsi="Cambria Math" w:cs="Times New Roman"/>
                <w:sz w:val="24"/>
                <w:szCs w:val="24"/>
              </w:rPr>
              <w:t xml:space="preserve">1 </w:t>
            </w:r>
            <w:r w:rsidR="00DD08F7" w:rsidRPr="00AA397F">
              <w:rPr>
                <w:rFonts w:ascii="Cambria Math" w:hAnsi="Cambria Math" w:cs="Times New Roman"/>
                <w:sz w:val="24"/>
                <w:szCs w:val="24"/>
              </w:rPr>
              <w:t xml:space="preserve">Saturated and </w:t>
            </w:r>
            <w:r w:rsidRPr="00AA397F">
              <w:rPr>
                <w:rFonts w:ascii="Cambria Math" w:hAnsi="Cambria Math" w:cs="Times New Roman"/>
                <w:sz w:val="24"/>
                <w:szCs w:val="24"/>
              </w:rPr>
              <w:t xml:space="preserve">1 </w:t>
            </w:r>
            <w:r w:rsidR="00DD08F7" w:rsidRPr="00AA397F">
              <w:rPr>
                <w:rFonts w:ascii="Cambria Math" w:hAnsi="Cambria Math" w:cs="Times New Roman"/>
                <w:sz w:val="24"/>
                <w:szCs w:val="24"/>
              </w:rPr>
              <w:t>unsaturated</w:t>
            </w:r>
            <w:r w:rsidRPr="00AA397F">
              <w:rPr>
                <w:rFonts w:ascii="Cambria Math" w:hAnsi="Cambria Math" w:cs="Times New Roman"/>
                <w:sz w:val="24"/>
                <w:szCs w:val="24"/>
              </w:rPr>
              <w:t xml:space="preserve"> tail</w:t>
            </w:r>
          </w:p>
          <w:p w:rsidR="00DD08F7" w:rsidRPr="00AA397F" w:rsidRDefault="00DD08F7" w:rsidP="00DD08F7">
            <w:pPr>
              <w:rPr>
                <w:rFonts w:ascii="Cambria Math" w:hAnsi="Cambria Math" w:cs="Times New Roman"/>
                <w:sz w:val="24"/>
                <w:szCs w:val="24"/>
              </w:rPr>
            </w:pPr>
            <w:r w:rsidRPr="00AA397F">
              <w:rPr>
                <w:rFonts w:ascii="Cambria Math" w:hAnsi="Cambria Math" w:cs="Times New Roman"/>
                <w:noProof/>
                <w:sz w:val="24"/>
                <w:szCs w:val="24"/>
                <w:lang w:eastAsia="en-CA"/>
              </w:rPr>
              <w:drawing>
                <wp:inline distT="0" distB="0" distL="0" distR="0">
                  <wp:extent cx="1574223" cy="2604654"/>
                  <wp:effectExtent l="19050" t="0" r="6927" b="0"/>
                  <wp:docPr id="4" name="Picture 3" descr="C05_F04a_pg097.jpg"/>
                  <wp:cNvGraphicFramePr/>
                  <a:graphic xmlns:a="http://schemas.openxmlformats.org/drawingml/2006/main">
                    <a:graphicData uri="http://schemas.openxmlformats.org/drawingml/2006/picture">
                      <pic:pic xmlns:pic="http://schemas.openxmlformats.org/drawingml/2006/picture">
                        <pic:nvPicPr>
                          <pic:cNvPr id="14" name="Picture 13" descr="C05_F04a_pg097.jpg"/>
                          <pic:cNvPicPr>
                            <a:picLocks noChangeAspect="1"/>
                          </pic:cNvPicPr>
                        </pic:nvPicPr>
                        <pic:blipFill>
                          <a:blip r:embed="rId8" cstate="print"/>
                          <a:srcRect l="3924" t="8952" r="5858" b="9136"/>
                          <a:stretch>
                            <a:fillRect/>
                          </a:stretch>
                        </pic:blipFill>
                        <pic:spPr>
                          <a:xfrm>
                            <a:off x="0" y="0"/>
                            <a:ext cx="1576741" cy="2608820"/>
                          </a:xfrm>
                          <a:prstGeom prst="rect">
                            <a:avLst/>
                          </a:prstGeom>
                        </pic:spPr>
                      </pic:pic>
                    </a:graphicData>
                  </a:graphic>
                </wp:inline>
              </w:drawing>
            </w:r>
          </w:p>
        </w:tc>
        <w:tc>
          <w:tcPr>
            <w:tcW w:w="3192" w:type="dxa"/>
          </w:tcPr>
          <w:p w:rsidR="00DD08F7" w:rsidRPr="00AA397F" w:rsidRDefault="00DD08F7" w:rsidP="00597558">
            <w:pPr>
              <w:pStyle w:val="ListParagraph"/>
              <w:numPr>
                <w:ilvl w:val="0"/>
                <w:numId w:val="4"/>
              </w:numPr>
              <w:rPr>
                <w:rFonts w:ascii="Cambria Math" w:hAnsi="Cambria Math" w:cs="Times New Roman"/>
                <w:sz w:val="24"/>
                <w:szCs w:val="24"/>
              </w:rPr>
            </w:pPr>
            <w:r w:rsidRPr="00AA397F">
              <w:rPr>
                <w:rFonts w:ascii="Cambria Math" w:hAnsi="Cambria Math" w:cs="Times New Roman"/>
                <w:sz w:val="24"/>
                <w:szCs w:val="24"/>
              </w:rPr>
              <w:t>S</w:t>
            </w:r>
            <w:r w:rsidR="00597558" w:rsidRPr="00AA397F">
              <w:rPr>
                <w:rFonts w:ascii="Cambria Math" w:hAnsi="Cambria Math" w:cs="Times New Roman"/>
                <w:sz w:val="24"/>
                <w:szCs w:val="24"/>
              </w:rPr>
              <w:t>ingle sugars or small strings of monosaccharides linked to membrane lipids</w:t>
            </w:r>
          </w:p>
          <w:p w:rsidR="00597558" w:rsidRPr="00AA397F" w:rsidRDefault="00597558" w:rsidP="00597558">
            <w:pPr>
              <w:pStyle w:val="ListParagraph"/>
              <w:numPr>
                <w:ilvl w:val="0"/>
                <w:numId w:val="4"/>
              </w:numPr>
              <w:rPr>
                <w:rFonts w:ascii="Cambria Math" w:hAnsi="Cambria Math" w:cs="Times New Roman"/>
                <w:sz w:val="24"/>
                <w:szCs w:val="24"/>
              </w:rPr>
            </w:pPr>
            <w:r w:rsidRPr="00AA397F">
              <w:rPr>
                <w:rFonts w:ascii="Cambria Math" w:hAnsi="Cambria Math" w:cs="Times New Roman"/>
                <w:sz w:val="24"/>
                <w:szCs w:val="24"/>
              </w:rPr>
              <w:t>Recognition (found on exeternal surface of lipids)</w:t>
            </w:r>
          </w:p>
          <w:p w:rsidR="00DD08F7" w:rsidRPr="00AA397F" w:rsidRDefault="00DD08F7" w:rsidP="00DD08F7">
            <w:pPr>
              <w:pStyle w:val="ListParagraph"/>
              <w:numPr>
                <w:ilvl w:val="0"/>
                <w:numId w:val="4"/>
              </w:numPr>
              <w:rPr>
                <w:rFonts w:ascii="Cambria Math" w:hAnsi="Cambria Math" w:cs="Times New Roman"/>
                <w:sz w:val="24"/>
                <w:szCs w:val="24"/>
              </w:rPr>
            </w:pPr>
            <w:r w:rsidRPr="00AA397F">
              <w:rPr>
                <w:rFonts w:ascii="Cambria Math" w:hAnsi="Cambria Math" w:cs="Times New Roman"/>
                <w:sz w:val="24"/>
                <w:szCs w:val="24"/>
              </w:rPr>
              <w:t>Protein marker (ABO blood groups)</w:t>
            </w:r>
          </w:p>
          <w:p w:rsidR="00C25A0A" w:rsidRPr="00AA397F" w:rsidRDefault="00C25A0A" w:rsidP="00DD08F7">
            <w:pPr>
              <w:pStyle w:val="ListParagraph"/>
              <w:numPr>
                <w:ilvl w:val="0"/>
                <w:numId w:val="4"/>
              </w:numPr>
              <w:rPr>
                <w:rFonts w:ascii="Cambria Math" w:hAnsi="Cambria Math" w:cs="Times New Roman"/>
                <w:sz w:val="24"/>
                <w:szCs w:val="24"/>
              </w:rPr>
            </w:pPr>
            <w:r w:rsidRPr="00AA397F">
              <w:rPr>
                <w:rFonts w:ascii="Cambria Math" w:hAnsi="Cambria Math" w:cs="Times New Roman"/>
                <w:sz w:val="24"/>
                <w:szCs w:val="24"/>
              </w:rPr>
              <w:t>Signalling</w:t>
            </w:r>
          </w:p>
          <w:p w:rsidR="00597558" w:rsidRPr="00AA397F" w:rsidRDefault="00597558" w:rsidP="00DD08F7">
            <w:pPr>
              <w:pStyle w:val="ListParagraph"/>
              <w:numPr>
                <w:ilvl w:val="0"/>
                <w:numId w:val="4"/>
              </w:numPr>
              <w:rPr>
                <w:rFonts w:ascii="Cambria Math" w:hAnsi="Cambria Math" w:cs="Times New Roman"/>
                <w:sz w:val="24"/>
                <w:szCs w:val="24"/>
              </w:rPr>
            </w:pPr>
            <w:r w:rsidRPr="00AA397F">
              <w:rPr>
                <w:rFonts w:ascii="Cambria Math" w:hAnsi="Cambria Math" w:cs="Times New Roman"/>
                <w:sz w:val="24"/>
                <w:szCs w:val="24"/>
              </w:rPr>
              <w:t>Type is determined by which glycolipids are bound to the membrane</w:t>
            </w:r>
          </w:p>
          <w:p w:rsidR="00DD08F7" w:rsidRPr="00AA397F" w:rsidRDefault="00DD08F7" w:rsidP="00DD08F7">
            <w:pPr>
              <w:rPr>
                <w:rFonts w:ascii="Cambria Math" w:hAnsi="Cambria Math" w:cs="Times New Roman"/>
                <w:sz w:val="24"/>
                <w:szCs w:val="24"/>
              </w:rPr>
            </w:pPr>
            <w:r w:rsidRPr="00AA397F">
              <w:rPr>
                <w:rFonts w:ascii="Cambria Math" w:hAnsi="Cambria Math" w:cs="Times New Roman"/>
                <w:noProof/>
                <w:sz w:val="24"/>
                <w:szCs w:val="24"/>
                <w:lang w:eastAsia="en-CA"/>
              </w:rPr>
              <w:drawing>
                <wp:inline distT="0" distB="0" distL="0" distR="0">
                  <wp:extent cx="1740477" cy="1704109"/>
                  <wp:effectExtent l="19050" t="0" r="0" b="0"/>
                  <wp:docPr id="5" name="Picture 4"/>
                  <wp:cNvGraphicFramePr/>
                  <a:graphic xmlns:a="http://schemas.openxmlformats.org/drawingml/2006/main">
                    <a:graphicData uri="http://schemas.openxmlformats.org/drawingml/2006/picture">
                      <pic:pic xmlns:pic="http://schemas.openxmlformats.org/drawingml/2006/picture">
                        <pic:nvPicPr>
                          <pic:cNvPr id="21" name="Picture 35"/>
                          <pic:cNvPicPr>
                            <a:picLocks noChangeAspect="1" noChangeArrowheads="1"/>
                          </pic:cNvPicPr>
                        </pic:nvPicPr>
                        <pic:blipFill>
                          <a:blip r:embed="rId9" cstate="print"/>
                          <a:srcRect l="1169" t="1526" r="1169" b="3510"/>
                          <a:stretch>
                            <a:fillRect/>
                          </a:stretch>
                        </pic:blipFill>
                        <pic:spPr bwMode="auto">
                          <a:xfrm>
                            <a:off x="0" y="0"/>
                            <a:ext cx="1744520" cy="1708067"/>
                          </a:xfrm>
                          <a:prstGeom prst="rect">
                            <a:avLst/>
                          </a:prstGeom>
                          <a:noFill/>
                        </pic:spPr>
                      </pic:pic>
                    </a:graphicData>
                  </a:graphic>
                </wp:inline>
              </w:drawing>
            </w:r>
          </w:p>
        </w:tc>
        <w:tc>
          <w:tcPr>
            <w:tcW w:w="3192" w:type="dxa"/>
          </w:tcPr>
          <w:p w:rsidR="00597558" w:rsidRPr="00AA397F" w:rsidRDefault="00597558" w:rsidP="00DD08F7">
            <w:pPr>
              <w:pStyle w:val="ListParagraph"/>
              <w:numPr>
                <w:ilvl w:val="0"/>
                <w:numId w:val="4"/>
              </w:numPr>
              <w:rPr>
                <w:rFonts w:ascii="Cambria Math" w:hAnsi="Cambria Math" w:cs="Times New Roman"/>
                <w:sz w:val="24"/>
                <w:szCs w:val="24"/>
              </w:rPr>
            </w:pPr>
            <w:r w:rsidRPr="00AA397F">
              <w:rPr>
                <w:rFonts w:ascii="Cambria Math" w:hAnsi="Cambria Math" w:cs="Times New Roman"/>
                <w:sz w:val="24"/>
                <w:szCs w:val="24"/>
              </w:rPr>
              <w:t>Inserts into the center of the phospholipid bilayer</w:t>
            </w:r>
          </w:p>
          <w:p w:rsidR="00597558" w:rsidRPr="00AA397F" w:rsidRDefault="00597558" w:rsidP="00DD08F7">
            <w:pPr>
              <w:pStyle w:val="ListParagraph"/>
              <w:numPr>
                <w:ilvl w:val="0"/>
                <w:numId w:val="4"/>
              </w:numPr>
              <w:rPr>
                <w:rFonts w:ascii="Cambria Math" w:hAnsi="Cambria Math" w:cs="Times New Roman"/>
                <w:sz w:val="24"/>
                <w:szCs w:val="24"/>
              </w:rPr>
            </w:pPr>
            <w:r w:rsidRPr="00AA397F">
              <w:rPr>
                <w:rFonts w:ascii="Cambria Math" w:hAnsi="Cambria Math" w:cs="Times New Roman"/>
                <w:sz w:val="24"/>
                <w:szCs w:val="24"/>
              </w:rPr>
              <w:t>Extends between fatty acid chains</w:t>
            </w:r>
          </w:p>
          <w:p w:rsidR="00597558" w:rsidRPr="00AA397F" w:rsidRDefault="00597558" w:rsidP="00DD08F7">
            <w:pPr>
              <w:pStyle w:val="ListParagraph"/>
              <w:numPr>
                <w:ilvl w:val="0"/>
                <w:numId w:val="4"/>
              </w:numPr>
              <w:rPr>
                <w:rFonts w:ascii="Cambria Math" w:hAnsi="Cambria Math" w:cs="Times New Roman"/>
                <w:sz w:val="24"/>
                <w:szCs w:val="24"/>
              </w:rPr>
            </w:pPr>
            <w:r w:rsidRPr="00AA397F">
              <w:rPr>
                <w:rFonts w:ascii="Cambria Math" w:hAnsi="Cambria Math" w:cs="Times New Roman"/>
                <w:sz w:val="24"/>
                <w:szCs w:val="24"/>
              </w:rPr>
              <w:t xml:space="preserve">Anchored </w:t>
            </w:r>
            <w:r w:rsidR="00A451BF" w:rsidRPr="00AA397F">
              <w:rPr>
                <w:rFonts w:ascii="Cambria Math" w:hAnsi="Cambria Math" w:cs="Times New Roman"/>
                <w:sz w:val="24"/>
                <w:szCs w:val="24"/>
              </w:rPr>
              <w:t xml:space="preserve">in place </w:t>
            </w:r>
            <w:r w:rsidRPr="00AA397F">
              <w:rPr>
                <w:rFonts w:ascii="Cambria Math" w:hAnsi="Cambria Math" w:cs="Times New Roman"/>
                <w:sz w:val="24"/>
                <w:szCs w:val="24"/>
              </w:rPr>
              <w:t xml:space="preserve">by hydrophilic OH group </w:t>
            </w:r>
            <w:r w:rsidR="00A451BF" w:rsidRPr="00AA397F">
              <w:rPr>
                <w:rFonts w:ascii="Cambria Math" w:hAnsi="Cambria Math" w:cs="Times New Roman"/>
                <w:sz w:val="24"/>
                <w:szCs w:val="24"/>
              </w:rPr>
              <w:t xml:space="preserve">which </w:t>
            </w:r>
            <w:r w:rsidRPr="00AA397F">
              <w:rPr>
                <w:rFonts w:ascii="Cambria Math" w:hAnsi="Cambria Math" w:cs="Times New Roman"/>
                <w:sz w:val="24"/>
                <w:szCs w:val="24"/>
              </w:rPr>
              <w:t>orients with head group</w:t>
            </w:r>
          </w:p>
          <w:p w:rsidR="00A451BF" w:rsidRPr="00AA397F" w:rsidRDefault="00A451BF" w:rsidP="00DD08F7">
            <w:pPr>
              <w:pStyle w:val="ListParagraph"/>
              <w:numPr>
                <w:ilvl w:val="0"/>
                <w:numId w:val="4"/>
              </w:numPr>
              <w:rPr>
                <w:rFonts w:ascii="Cambria Math" w:hAnsi="Cambria Math" w:cs="Times New Roman"/>
                <w:sz w:val="24"/>
                <w:szCs w:val="24"/>
              </w:rPr>
            </w:pPr>
            <w:r w:rsidRPr="00AA397F">
              <w:rPr>
                <w:rFonts w:ascii="Cambria Math" w:hAnsi="Cambria Math" w:cs="Times New Roman"/>
                <w:sz w:val="24"/>
                <w:szCs w:val="24"/>
              </w:rPr>
              <w:t>Presence of Sterols useful in stabilizing membrane fluidity (ring structure much more rigid than fatty acid chain)</w:t>
            </w:r>
          </w:p>
          <w:p w:rsidR="00A451BF" w:rsidRPr="00AA397F" w:rsidRDefault="00A451BF" w:rsidP="00DD08F7">
            <w:pPr>
              <w:pStyle w:val="ListParagraph"/>
              <w:numPr>
                <w:ilvl w:val="0"/>
                <w:numId w:val="4"/>
              </w:numPr>
              <w:rPr>
                <w:rFonts w:ascii="Cambria Math" w:hAnsi="Cambria Math" w:cs="Times New Roman"/>
                <w:sz w:val="24"/>
                <w:szCs w:val="24"/>
              </w:rPr>
            </w:pPr>
            <w:r w:rsidRPr="00AA397F">
              <w:rPr>
                <w:rFonts w:ascii="Cambria Math" w:hAnsi="Cambria Math" w:cs="Times New Roman"/>
                <w:sz w:val="24"/>
                <w:szCs w:val="24"/>
              </w:rPr>
              <w:t>At normal temperature, the presence of sterols  reduces fluidity by not allowing the fatty acid chains to move a lot</w:t>
            </w:r>
          </w:p>
          <w:p w:rsidR="00A451BF" w:rsidRPr="00AA397F" w:rsidRDefault="00A451BF" w:rsidP="00DD08F7">
            <w:pPr>
              <w:pStyle w:val="ListParagraph"/>
              <w:numPr>
                <w:ilvl w:val="0"/>
                <w:numId w:val="4"/>
              </w:numPr>
              <w:rPr>
                <w:rFonts w:ascii="Cambria Math" w:hAnsi="Cambria Math" w:cs="Times New Roman"/>
                <w:sz w:val="24"/>
                <w:szCs w:val="24"/>
              </w:rPr>
            </w:pPr>
            <w:r w:rsidRPr="00AA397F">
              <w:rPr>
                <w:rFonts w:ascii="Cambria Math" w:hAnsi="Cambria Math" w:cs="Times New Roman"/>
                <w:sz w:val="24"/>
                <w:szCs w:val="24"/>
              </w:rPr>
              <w:t>If temperature falls, Membrane fluidity Increases (don’t allow fatty acid chains to pack tightly)</w:t>
            </w:r>
          </w:p>
          <w:p w:rsidR="00A451BF" w:rsidRPr="00AA397F" w:rsidRDefault="00A451BF" w:rsidP="00DD08F7">
            <w:pPr>
              <w:pStyle w:val="ListParagraph"/>
              <w:numPr>
                <w:ilvl w:val="0"/>
                <w:numId w:val="4"/>
              </w:numPr>
              <w:rPr>
                <w:rFonts w:ascii="Cambria Math" w:hAnsi="Cambria Math" w:cs="Times New Roman"/>
                <w:sz w:val="24"/>
                <w:szCs w:val="24"/>
              </w:rPr>
            </w:pPr>
            <w:r w:rsidRPr="00AA397F">
              <w:rPr>
                <w:rFonts w:ascii="Cambria Math" w:hAnsi="Cambria Math" w:cs="Times New Roman"/>
                <w:sz w:val="24"/>
                <w:szCs w:val="24"/>
              </w:rPr>
              <w:t>Important role in buffering membrane fluidity against changed in temperature</w:t>
            </w:r>
            <w:r w:rsidR="00C25A0A" w:rsidRPr="00AA397F">
              <w:rPr>
                <w:rFonts w:ascii="Cambria Math" w:hAnsi="Cambria Math" w:cs="Times New Roman"/>
                <w:sz w:val="24"/>
                <w:szCs w:val="24"/>
              </w:rPr>
              <w:t xml:space="preserve"> (i.e. homeoviscos adaptation)</w:t>
            </w:r>
          </w:p>
          <w:p w:rsidR="00DD08F7" w:rsidRPr="00AA397F" w:rsidRDefault="00DD08F7" w:rsidP="00DD08F7">
            <w:pPr>
              <w:pStyle w:val="ListParagraph"/>
              <w:numPr>
                <w:ilvl w:val="0"/>
                <w:numId w:val="4"/>
              </w:numPr>
              <w:rPr>
                <w:rFonts w:ascii="Cambria Math" w:hAnsi="Cambria Math" w:cs="Times New Roman"/>
                <w:sz w:val="24"/>
                <w:szCs w:val="24"/>
              </w:rPr>
            </w:pPr>
            <w:r w:rsidRPr="00AA397F">
              <w:rPr>
                <w:rFonts w:ascii="Cambria Math" w:hAnsi="Cambria Math" w:cs="Times New Roman"/>
                <w:sz w:val="24"/>
                <w:szCs w:val="24"/>
              </w:rPr>
              <w:t>Cholesterol, phytosterols</w:t>
            </w:r>
            <w:r w:rsidR="00C25A0A" w:rsidRPr="00AA397F">
              <w:rPr>
                <w:rFonts w:ascii="Cambria Math" w:hAnsi="Cambria Math" w:cs="Times New Roman"/>
                <w:sz w:val="24"/>
                <w:szCs w:val="24"/>
              </w:rPr>
              <w:t>, ergosterols</w:t>
            </w:r>
          </w:p>
          <w:p w:rsidR="00DD08F7" w:rsidRPr="00AA397F" w:rsidRDefault="00DD08F7" w:rsidP="00DD08F7">
            <w:pPr>
              <w:pStyle w:val="ListParagraph"/>
              <w:numPr>
                <w:ilvl w:val="0"/>
                <w:numId w:val="4"/>
              </w:numPr>
              <w:rPr>
                <w:rFonts w:ascii="Cambria Math" w:hAnsi="Cambria Math" w:cs="Times New Roman"/>
                <w:sz w:val="24"/>
                <w:szCs w:val="24"/>
              </w:rPr>
            </w:pPr>
            <w:r w:rsidRPr="00AA397F">
              <w:rPr>
                <w:rFonts w:ascii="Cambria Math" w:hAnsi="Cambria Math" w:cs="Times New Roman"/>
                <w:sz w:val="24"/>
                <w:szCs w:val="24"/>
              </w:rPr>
              <w:t>Not in prokaryotes</w:t>
            </w:r>
          </w:p>
          <w:p w:rsidR="00DD08F7" w:rsidRPr="00AA397F" w:rsidRDefault="00DD08F7" w:rsidP="00DD08F7">
            <w:pPr>
              <w:rPr>
                <w:rFonts w:ascii="Cambria Math" w:hAnsi="Cambria Math" w:cs="Times New Roman"/>
                <w:sz w:val="24"/>
                <w:szCs w:val="24"/>
              </w:rPr>
            </w:pPr>
            <w:r w:rsidRPr="00AA397F">
              <w:rPr>
                <w:rFonts w:ascii="Cambria Math" w:hAnsi="Cambria Math" w:cs="Times New Roman"/>
                <w:noProof/>
                <w:sz w:val="24"/>
                <w:szCs w:val="24"/>
                <w:lang w:eastAsia="en-CA"/>
              </w:rPr>
              <w:drawing>
                <wp:inline distT="0" distB="0" distL="0" distR="0">
                  <wp:extent cx="1989859" cy="2937163"/>
                  <wp:effectExtent l="19050" t="0" r="0" b="0"/>
                  <wp:docPr id="7" name="Object 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893326" cy="3870139"/>
                            <a:chOff x="6005015" y="2750023"/>
                            <a:chExt cx="2893326" cy="3870139"/>
                          </a:xfrm>
                        </a:grpSpPr>
                        <a:grpSp>
                          <a:nvGrpSpPr>
                            <a:cNvPr id="15" name="Group 14"/>
                            <a:cNvGrpSpPr/>
                          </a:nvGrpSpPr>
                          <a:grpSpPr>
                            <a:xfrm>
                              <a:off x="6005015" y="2750023"/>
                              <a:ext cx="2893326" cy="3870139"/>
                              <a:chOff x="6005015" y="2750023"/>
                              <a:chExt cx="2893326" cy="3870139"/>
                            </a:xfrm>
                          </a:grpSpPr>
                          <a:pic>
                            <a:nvPicPr>
                              <a:cNvPr id="12" name="Picture 11" descr="C05_F07_pg099.jpg"/>
                              <a:cNvPicPr>
                                <a:picLocks noChangeAspect="1"/>
                              </a:cNvPicPr>
                            </a:nvPicPr>
                            <a:blipFill>
                              <a:blip r:embed="rId10" cstate="print"/>
                              <a:srcRect l="60818" t="8421"/>
                              <a:stretch>
                                <a:fillRect/>
                              </a:stretch>
                            </a:blipFill>
                            <a:spPr>
                              <a:xfrm>
                                <a:off x="6155141" y="2750023"/>
                                <a:ext cx="2743200" cy="3870139"/>
                              </a:xfrm>
                              <a:prstGeom prst="rect">
                                <a:avLst/>
                              </a:prstGeom>
                            </a:spPr>
                          </a:pic>
                          <a:sp>
                            <a:nvSpPr>
                              <a:cNvPr id="13" name="Rectangle 12"/>
                              <a:cNvSpPr/>
                            </a:nvSpPr>
                            <a:spPr bwMode="auto">
                              <a:xfrm>
                                <a:off x="6005015" y="3521122"/>
                                <a:ext cx="300251" cy="464024"/>
                              </a:xfrm>
                              <a:prstGeom prst="rect">
                                <a:avLst/>
                              </a:prstGeom>
                              <a:solidFill>
                                <a:schemeClr val="bg1"/>
                              </a:solidFill>
                              <a:ln w="12700" cap="flat" cmpd="sng" algn="ctr">
                                <a:noFill/>
                                <a:prstDash val="solid"/>
                                <a:round/>
                                <a:headEnd type="none" w="med" len="med"/>
                                <a:tailEnd type="none" w="med" len="med"/>
                              </a:ln>
                              <a:effectLst/>
                            </a:spPr>
                            <a:txSp>
                              <a:txBody>
                                <a:bodyPr vert="horz" wrap="square" lIns="90487" tIns="44450" rIns="90487" bIns="44450" numCol="1" rtlCol="0" anchor="t" anchorCtr="0" compatLnSpc="1">
                                  <a:prstTxWarp prst="textNoShape">
                                    <a:avLst/>
                                  </a:prstTxWarp>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285750" marR="0" indent="-285750" algn="l" defTabSz="914400" rtl="0" eaLnBrk="0" fontAlgn="base" latinLnBrk="0" hangingPunct="0">
                                    <a:lnSpc>
                                      <a:spcPct val="100000"/>
                                    </a:lnSpc>
                                    <a:spcBef>
                                      <a:spcPct val="20000"/>
                                    </a:spcBef>
                                    <a:spcAft>
                                      <a:spcPct val="0"/>
                                    </a:spcAft>
                                    <a:buClr>
                                      <a:schemeClr val="tx1"/>
                                    </a:buClr>
                                    <a:buSzPct val="75000"/>
                                    <a:buFont typeface="Monotype Sorts" pitchFamily="2" charset="2"/>
                                    <a:buChar char="q"/>
                                    <a:tabLst/>
                                  </a:pPr>
                                  <a:endParaRPr kumimoji="0" lang="en-CA" sz="2400" b="1" i="0" u="none" strike="noStrike" cap="none" normalizeH="0" baseline="0" smtClean="0">
                                    <a:ln>
                                      <a:noFill/>
                                    </a:ln>
                                    <a:solidFill>
                                      <a:schemeClr val="tx1"/>
                                    </a:solidFill>
                                    <a:effectLst/>
                                    <a:latin typeface="Arial Narrow" pitchFamily="34" charset="0"/>
                                  </a:endParaRPr>
                                </a:p>
                              </a:txBody>
                              <a:useSpRect/>
                            </a:txSp>
                          </a:sp>
                        </a:grpSp>
                      </lc:lockedCanvas>
                    </a:graphicData>
                  </a:graphic>
                </wp:inline>
              </w:drawing>
            </w:r>
          </w:p>
        </w:tc>
      </w:tr>
    </w:tbl>
    <w:p w:rsidR="00DD08F7" w:rsidRPr="00AA397F" w:rsidRDefault="00DD08F7" w:rsidP="00934E16">
      <w:pPr>
        <w:spacing w:after="0"/>
        <w:rPr>
          <w:rFonts w:ascii="Cambria Math" w:hAnsi="Cambria Math" w:cs="Times New Roman"/>
          <w:sz w:val="24"/>
          <w:szCs w:val="24"/>
        </w:rPr>
      </w:pPr>
    </w:p>
    <w:p w:rsidR="00C0174F" w:rsidRPr="00AA397F" w:rsidRDefault="00C0174F" w:rsidP="00934E16">
      <w:pPr>
        <w:spacing w:after="0"/>
        <w:rPr>
          <w:rFonts w:ascii="Cambria Math" w:hAnsi="Cambria Math" w:cs="Times New Roman"/>
          <w:sz w:val="24"/>
          <w:szCs w:val="24"/>
        </w:rPr>
      </w:pPr>
    </w:p>
    <w:p w:rsidR="00934E16" w:rsidRPr="00AA397F" w:rsidRDefault="00934E16" w:rsidP="00934E16">
      <w:pPr>
        <w:spacing w:after="0"/>
        <w:rPr>
          <w:rFonts w:ascii="Cambria Math" w:hAnsi="Cambria Math" w:cs="Times New Roman"/>
          <w:b/>
          <w:sz w:val="24"/>
          <w:szCs w:val="24"/>
        </w:rPr>
      </w:pPr>
      <w:r w:rsidRPr="00AA397F">
        <w:rPr>
          <w:rFonts w:ascii="Cambria Math" w:hAnsi="Cambria Math" w:cs="Times New Roman"/>
          <w:b/>
          <w:sz w:val="24"/>
          <w:szCs w:val="24"/>
        </w:rPr>
        <w:t>4. How and why do membrane lipid components vary?</w:t>
      </w:r>
      <w:r w:rsidR="00A72816" w:rsidRPr="00AA397F">
        <w:rPr>
          <w:rFonts w:ascii="Cambria Math" w:hAnsi="Cambria Math" w:cs="Times New Roman"/>
          <w:b/>
          <w:sz w:val="24"/>
          <w:szCs w:val="24"/>
        </w:rPr>
        <w:t xml:space="preserve"> *** NEED MORE INFO!*****</w:t>
      </w:r>
    </w:p>
    <w:p w:rsidR="00A26ED7" w:rsidRPr="00AA397F" w:rsidRDefault="00A26ED7" w:rsidP="00934E16">
      <w:pPr>
        <w:spacing w:after="0"/>
        <w:rPr>
          <w:rFonts w:ascii="Cambria Math" w:hAnsi="Cambria Math" w:cs="Times New Roman"/>
          <w:sz w:val="24"/>
          <w:szCs w:val="24"/>
        </w:rPr>
      </w:pPr>
      <w:r w:rsidRPr="00AA397F">
        <w:rPr>
          <w:rFonts w:ascii="Cambria Math" w:hAnsi="Cambria Math" w:cs="Times New Roman"/>
          <w:sz w:val="24"/>
          <w:szCs w:val="24"/>
        </w:rPr>
        <w:t>Varry between membranes and within the membrane itself.</w:t>
      </w:r>
    </w:p>
    <w:p w:rsidR="00C25A0A" w:rsidRPr="00AA397F" w:rsidRDefault="00C25A0A" w:rsidP="00934E16">
      <w:pPr>
        <w:spacing w:after="0"/>
        <w:rPr>
          <w:rFonts w:ascii="Cambria Math" w:hAnsi="Cambria Math" w:cs="Times New Roman"/>
          <w:sz w:val="24"/>
          <w:szCs w:val="24"/>
        </w:rPr>
      </w:pPr>
      <w:r w:rsidRPr="00AA397F">
        <w:rPr>
          <w:rFonts w:ascii="Cambria Math" w:hAnsi="Cambria Math" w:cs="Times New Roman"/>
          <w:sz w:val="24"/>
          <w:szCs w:val="24"/>
        </w:rPr>
        <w:t>Membrane Lipid components found on two halves of the membrane:</w:t>
      </w:r>
    </w:p>
    <w:p w:rsidR="00C25A0A" w:rsidRPr="00AA397F" w:rsidRDefault="00C25A0A" w:rsidP="00934E16">
      <w:pPr>
        <w:spacing w:after="0"/>
        <w:rPr>
          <w:rFonts w:ascii="Cambria Math" w:hAnsi="Cambria Math" w:cs="Times New Roman"/>
          <w:sz w:val="24"/>
          <w:szCs w:val="24"/>
        </w:rPr>
      </w:pPr>
      <w:r w:rsidRPr="00AA397F">
        <w:rPr>
          <w:rFonts w:ascii="Cambria Math" w:hAnsi="Cambria Math" w:cs="Times New Roman"/>
          <w:sz w:val="24"/>
          <w:szCs w:val="24"/>
        </w:rPr>
        <w:t>Inner half – towards the cell</w:t>
      </w:r>
    </w:p>
    <w:p w:rsidR="00C25A0A" w:rsidRPr="00AA397F" w:rsidRDefault="00C25A0A" w:rsidP="00934E16">
      <w:pPr>
        <w:spacing w:after="0"/>
        <w:rPr>
          <w:rFonts w:ascii="Cambria Math" w:hAnsi="Cambria Math" w:cs="Times New Roman"/>
          <w:sz w:val="24"/>
          <w:szCs w:val="24"/>
        </w:rPr>
      </w:pPr>
      <w:r w:rsidRPr="00AA397F">
        <w:rPr>
          <w:rFonts w:ascii="Cambria Math" w:hAnsi="Cambria Math" w:cs="Times New Roman"/>
          <w:sz w:val="24"/>
          <w:szCs w:val="24"/>
        </w:rPr>
        <w:t>Outer half – towards the external environment</w:t>
      </w:r>
    </w:p>
    <w:p w:rsidR="00C25A0A" w:rsidRPr="00AA397F" w:rsidRDefault="00C25A0A" w:rsidP="00934E16">
      <w:pPr>
        <w:spacing w:after="0"/>
        <w:rPr>
          <w:rFonts w:ascii="Cambria Math" w:hAnsi="Cambria Math" w:cs="Times New Roman"/>
          <w:sz w:val="24"/>
          <w:szCs w:val="24"/>
        </w:rPr>
      </w:pPr>
      <w:r w:rsidRPr="00AA397F">
        <w:rPr>
          <w:rFonts w:ascii="Cambria Math" w:hAnsi="Cambria Math" w:cs="Times New Roman"/>
          <w:sz w:val="24"/>
          <w:szCs w:val="24"/>
        </w:rPr>
        <w:t>Membrane Asymmerty: important in matching half of the bilayer to the functions that the bilayer is going to carry out. It is established at the formation of the membrane, and is retained because the movement of phosphoglycerides from the inner to the outer are rare.</w:t>
      </w:r>
    </w:p>
    <w:p w:rsidR="00C25A0A" w:rsidRPr="00AA397F" w:rsidRDefault="00C25A0A" w:rsidP="00934E16">
      <w:pPr>
        <w:spacing w:after="0"/>
        <w:rPr>
          <w:rFonts w:ascii="Cambria Math" w:hAnsi="Cambria Math" w:cs="Times New Roman"/>
          <w:sz w:val="24"/>
          <w:szCs w:val="24"/>
        </w:rPr>
      </w:pPr>
    </w:p>
    <w:p w:rsidR="00934E16" w:rsidRPr="00AA397F" w:rsidRDefault="00934E16" w:rsidP="00934E16">
      <w:pPr>
        <w:spacing w:after="0"/>
        <w:rPr>
          <w:rFonts w:ascii="Cambria Math" w:hAnsi="Cambria Math" w:cs="Times New Roman"/>
          <w:b/>
          <w:sz w:val="24"/>
          <w:szCs w:val="24"/>
        </w:rPr>
      </w:pPr>
      <w:r w:rsidRPr="00AA397F">
        <w:rPr>
          <w:rFonts w:ascii="Cambria Math" w:hAnsi="Cambria Math" w:cs="Times New Roman"/>
          <w:b/>
          <w:sz w:val="24"/>
          <w:szCs w:val="24"/>
        </w:rPr>
        <w:t>5. What is Homeoviscous adaptation and how it is accomplished? Use examples.</w:t>
      </w:r>
    </w:p>
    <w:p w:rsidR="00A72816" w:rsidRPr="00AA397F" w:rsidRDefault="00A72816" w:rsidP="00A72816">
      <w:pPr>
        <w:spacing w:after="0"/>
        <w:rPr>
          <w:rFonts w:ascii="Cambria Math" w:hAnsi="Cambria Math" w:cs="Times New Roman"/>
          <w:sz w:val="24"/>
          <w:szCs w:val="24"/>
        </w:rPr>
      </w:pPr>
      <w:r w:rsidRPr="00AA397F">
        <w:rPr>
          <w:rFonts w:ascii="Cambria Math" w:hAnsi="Cambria Math" w:cs="Times New Roman"/>
          <w:sz w:val="24"/>
          <w:szCs w:val="24"/>
        </w:rPr>
        <w:t>How membranes retain their fluidity using sterols.</w:t>
      </w:r>
    </w:p>
    <w:p w:rsidR="00C25A0A" w:rsidRPr="00AA397F" w:rsidRDefault="00A72816" w:rsidP="00934E16">
      <w:pPr>
        <w:spacing w:after="0"/>
        <w:rPr>
          <w:rFonts w:ascii="Cambria Math" w:hAnsi="Cambria Math" w:cs="Times New Roman"/>
          <w:sz w:val="24"/>
          <w:szCs w:val="24"/>
        </w:rPr>
      </w:pPr>
      <w:r w:rsidRPr="00AA397F">
        <w:rPr>
          <w:rFonts w:ascii="Cambria Math" w:hAnsi="Cambria Math" w:cs="Times New Roman"/>
          <w:sz w:val="24"/>
          <w:szCs w:val="24"/>
        </w:rPr>
        <w:t xml:space="preserve">Variation of membrane in response to environmental conditions. Changes in membrane composition to compensate for changes in temp so as to maintain membrane fluidity. </w:t>
      </w:r>
    </w:p>
    <w:p w:rsidR="00A72816" w:rsidRPr="00AA397F" w:rsidRDefault="00A72816" w:rsidP="00934E16">
      <w:pPr>
        <w:spacing w:after="0"/>
        <w:rPr>
          <w:rFonts w:ascii="Cambria Math" w:hAnsi="Cambria Math" w:cs="Times New Roman"/>
          <w:sz w:val="24"/>
          <w:szCs w:val="24"/>
        </w:rPr>
      </w:pPr>
      <w:r w:rsidRPr="00AA397F">
        <w:rPr>
          <w:rFonts w:ascii="Cambria Math" w:hAnsi="Cambria Math" w:cs="Times New Roman"/>
          <w:sz w:val="24"/>
          <w:szCs w:val="24"/>
        </w:rPr>
        <w:t>Important in allowing cells to change shape, secrete vesicles = can only move if mb is fluid</w:t>
      </w:r>
    </w:p>
    <w:p w:rsidR="00A72816" w:rsidRPr="00AA397F" w:rsidRDefault="00A72816" w:rsidP="00934E16">
      <w:pPr>
        <w:spacing w:after="0"/>
        <w:rPr>
          <w:rFonts w:ascii="Cambria Math" w:hAnsi="Cambria Math" w:cs="Times New Roman"/>
          <w:sz w:val="24"/>
          <w:szCs w:val="24"/>
        </w:rPr>
      </w:pPr>
      <w:r w:rsidRPr="00AA397F">
        <w:rPr>
          <w:rFonts w:ascii="Cambria Math" w:hAnsi="Cambria Math" w:cs="Times New Roman"/>
          <w:sz w:val="24"/>
          <w:szCs w:val="24"/>
        </w:rPr>
        <w:t>If mb is too fluid , it becomes no longer organized and unable to act a permeability barrier.</w:t>
      </w:r>
    </w:p>
    <w:p w:rsidR="00A72816" w:rsidRPr="00AA397F" w:rsidRDefault="00A72816" w:rsidP="00934E16">
      <w:pPr>
        <w:spacing w:after="0"/>
        <w:rPr>
          <w:rFonts w:ascii="Cambria Math" w:hAnsi="Cambria Math" w:cs="Times New Roman"/>
          <w:sz w:val="24"/>
          <w:szCs w:val="24"/>
        </w:rPr>
      </w:pPr>
      <w:r w:rsidRPr="00AA397F">
        <w:rPr>
          <w:rFonts w:ascii="Cambria Math" w:hAnsi="Cambria Math" w:cs="Times New Roman"/>
          <w:sz w:val="24"/>
          <w:szCs w:val="24"/>
        </w:rPr>
        <w:t>If mb is not fluid, it does not allow cells to change shape and move around the membrane.</w:t>
      </w:r>
    </w:p>
    <w:p w:rsidR="00A72816" w:rsidRPr="00AA397F" w:rsidRDefault="00A72816" w:rsidP="00934E16">
      <w:pPr>
        <w:spacing w:after="0"/>
        <w:rPr>
          <w:rFonts w:ascii="Cambria Math" w:hAnsi="Cambria Math" w:cs="Times New Roman"/>
          <w:sz w:val="24"/>
          <w:szCs w:val="24"/>
        </w:rPr>
      </w:pPr>
      <w:r w:rsidRPr="00AA397F">
        <w:rPr>
          <w:rFonts w:ascii="Cambria Math" w:hAnsi="Cambria Math" w:cs="Times New Roman"/>
          <w:sz w:val="24"/>
          <w:szCs w:val="24"/>
        </w:rPr>
        <w:t>Therefore we must find a happy medium = Homeoviscous Adaptation.</w:t>
      </w:r>
    </w:p>
    <w:p w:rsidR="00A72816" w:rsidRPr="00AA397F" w:rsidRDefault="00A72816" w:rsidP="00934E16">
      <w:pPr>
        <w:spacing w:after="0"/>
        <w:rPr>
          <w:rFonts w:ascii="Cambria Math" w:hAnsi="Cambria Math" w:cs="Times New Roman"/>
          <w:sz w:val="24"/>
          <w:szCs w:val="24"/>
        </w:rPr>
      </w:pPr>
      <w:r w:rsidRPr="00AA397F">
        <w:rPr>
          <w:rFonts w:ascii="Cambria Math" w:hAnsi="Cambria Math" w:cs="Times New Roman"/>
          <w:sz w:val="24"/>
          <w:szCs w:val="24"/>
        </w:rPr>
        <w:t>As temp falls, fluidity decreases. To compensation for that cells adjust composition of membrane. They play around with the lipid composition of mb:</w:t>
      </w:r>
    </w:p>
    <w:p w:rsidR="00A72816" w:rsidRPr="00AA397F" w:rsidRDefault="00A72816" w:rsidP="00A72816">
      <w:pPr>
        <w:pStyle w:val="ListParagraph"/>
        <w:numPr>
          <w:ilvl w:val="0"/>
          <w:numId w:val="8"/>
        </w:numPr>
        <w:spacing w:after="0"/>
        <w:rPr>
          <w:rFonts w:ascii="Cambria Math" w:hAnsi="Cambria Math" w:cs="Times New Roman"/>
          <w:sz w:val="24"/>
          <w:szCs w:val="24"/>
        </w:rPr>
      </w:pPr>
      <w:r w:rsidRPr="00AA397F">
        <w:rPr>
          <w:rFonts w:ascii="Cambria Math" w:hAnsi="Cambria Math" w:cs="Times New Roman"/>
          <w:sz w:val="24"/>
          <w:szCs w:val="24"/>
        </w:rPr>
        <w:t xml:space="preserve">form longer to shorter fatty acid chains: </w:t>
      </w:r>
    </w:p>
    <w:p w:rsidR="00A72816" w:rsidRPr="00AA397F" w:rsidRDefault="00A72816" w:rsidP="00A72816">
      <w:pPr>
        <w:pStyle w:val="ListParagraph"/>
        <w:numPr>
          <w:ilvl w:val="1"/>
          <w:numId w:val="8"/>
        </w:numPr>
        <w:spacing w:after="0"/>
        <w:rPr>
          <w:rFonts w:ascii="Cambria Math" w:hAnsi="Cambria Math" w:cs="Times New Roman"/>
          <w:sz w:val="24"/>
          <w:szCs w:val="24"/>
        </w:rPr>
      </w:pPr>
      <w:r w:rsidRPr="00AA397F">
        <w:rPr>
          <w:rFonts w:ascii="Cambria Math" w:hAnsi="Cambria Math" w:cs="Times New Roman"/>
          <w:sz w:val="24"/>
          <w:szCs w:val="24"/>
        </w:rPr>
        <w:t>Long chains pack nicely = more rogid</w:t>
      </w:r>
    </w:p>
    <w:p w:rsidR="00A72816" w:rsidRPr="00AA397F" w:rsidRDefault="00A72816" w:rsidP="00A72816">
      <w:pPr>
        <w:pStyle w:val="ListParagraph"/>
        <w:numPr>
          <w:ilvl w:val="1"/>
          <w:numId w:val="8"/>
        </w:numPr>
        <w:spacing w:after="0"/>
        <w:rPr>
          <w:rFonts w:ascii="Cambria Math" w:hAnsi="Cambria Math" w:cs="Times New Roman"/>
          <w:sz w:val="24"/>
          <w:szCs w:val="24"/>
        </w:rPr>
      </w:pPr>
      <w:r w:rsidRPr="00AA397F">
        <w:rPr>
          <w:rFonts w:ascii="Cambria Math" w:hAnsi="Cambria Math" w:cs="Times New Roman"/>
          <w:sz w:val="24"/>
          <w:szCs w:val="24"/>
        </w:rPr>
        <w:t>Long and shortened chains don’t pack as tightly and increases fluidity of Membrane</w:t>
      </w:r>
    </w:p>
    <w:p w:rsidR="00A72816" w:rsidRPr="00AA397F" w:rsidRDefault="002258D5" w:rsidP="00A72816">
      <w:pPr>
        <w:pStyle w:val="ListParagraph"/>
        <w:numPr>
          <w:ilvl w:val="0"/>
          <w:numId w:val="8"/>
        </w:numPr>
        <w:spacing w:after="0"/>
        <w:rPr>
          <w:rFonts w:ascii="Cambria Math" w:hAnsi="Cambria Math" w:cs="Times New Roman"/>
          <w:sz w:val="24"/>
          <w:szCs w:val="24"/>
        </w:rPr>
      </w:pPr>
      <w:r w:rsidRPr="00AA397F">
        <w:rPr>
          <w:rFonts w:ascii="Cambria Math" w:hAnsi="Cambria Math" w:cs="Times New Roman"/>
          <w:sz w:val="24"/>
          <w:szCs w:val="24"/>
        </w:rPr>
        <w:t>Go to more unsaturated acids</w:t>
      </w:r>
    </w:p>
    <w:p w:rsidR="002258D5" w:rsidRPr="00AA397F" w:rsidRDefault="002258D5" w:rsidP="002258D5">
      <w:pPr>
        <w:pStyle w:val="ListParagraph"/>
        <w:numPr>
          <w:ilvl w:val="1"/>
          <w:numId w:val="8"/>
        </w:numPr>
        <w:spacing w:after="0"/>
        <w:rPr>
          <w:rFonts w:ascii="Cambria Math" w:hAnsi="Cambria Math" w:cs="Times New Roman"/>
          <w:sz w:val="24"/>
          <w:szCs w:val="24"/>
        </w:rPr>
      </w:pPr>
      <w:r w:rsidRPr="00AA397F">
        <w:rPr>
          <w:rFonts w:ascii="Cambria Math" w:hAnsi="Cambria Math" w:cs="Times New Roman"/>
          <w:sz w:val="24"/>
          <w:szCs w:val="24"/>
        </w:rPr>
        <w:t>Kinks increase membrane fluidity</w:t>
      </w:r>
    </w:p>
    <w:p w:rsidR="002258D5" w:rsidRPr="00AA397F" w:rsidRDefault="002258D5" w:rsidP="002258D5">
      <w:pPr>
        <w:pStyle w:val="ListParagraph"/>
        <w:numPr>
          <w:ilvl w:val="1"/>
          <w:numId w:val="8"/>
        </w:numPr>
        <w:spacing w:after="0"/>
        <w:rPr>
          <w:rFonts w:ascii="Cambria Math" w:hAnsi="Cambria Math" w:cs="Times New Roman"/>
          <w:sz w:val="24"/>
          <w:szCs w:val="24"/>
        </w:rPr>
      </w:pPr>
      <w:r w:rsidRPr="00AA397F">
        <w:rPr>
          <w:rFonts w:ascii="Cambria Math" w:hAnsi="Cambria Math" w:cs="Times New Roman"/>
          <w:sz w:val="24"/>
          <w:szCs w:val="24"/>
        </w:rPr>
        <w:t>Increase of desaturaze enzymes = more unsaturation of fatty acids</w:t>
      </w:r>
    </w:p>
    <w:p w:rsidR="002258D5" w:rsidRPr="00AA397F" w:rsidRDefault="002258D5" w:rsidP="002258D5">
      <w:pPr>
        <w:pStyle w:val="ListParagraph"/>
        <w:numPr>
          <w:ilvl w:val="0"/>
          <w:numId w:val="8"/>
        </w:numPr>
        <w:spacing w:after="0"/>
        <w:rPr>
          <w:rFonts w:ascii="Cambria Math" w:hAnsi="Cambria Math" w:cs="Times New Roman"/>
          <w:sz w:val="24"/>
          <w:szCs w:val="24"/>
        </w:rPr>
      </w:pPr>
      <w:r w:rsidRPr="00AA397F">
        <w:rPr>
          <w:rFonts w:ascii="Cambria Math" w:hAnsi="Cambria Math" w:cs="Times New Roman"/>
          <w:sz w:val="24"/>
          <w:szCs w:val="24"/>
        </w:rPr>
        <w:t>Move from less polar head group (phophatydilcholine) to more polar head groups (phosphatydilethanolamide)</w:t>
      </w:r>
    </w:p>
    <w:p w:rsidR="002258D5" w:rsidRPr="00AA397F" w:rsidRDefault="002258D5" w:rsidP="002258D5">
      <w:pPr>
        <w:pStyle w:val="ListParagraph"/>
        <w:numPr>
          <w:ilvl w:val="1"/>
          <w:numId w:val="8"/>
        </w:numPr>
        <w:spacing w:after="0"/>
        <w:rPr>
          <w:rFonts w:ascii="Cambria Math" w:hAnsi="Cambria Math" w:cs="Times New Roman"/>
          <w:sz w:val="24"/>
          <w:szCs w:val="24"/>
        </w:rPr>
      </w:pPr>
      <w:r w:rsidRPr="00AA397F">
        <w:rPr>
          <w:rFonts w:ascii="Cambria Math" w:hAnsi="Cambria Math" w:cs="Times New Roman"/>
          <w:sz w:val="24"/>
          <w:szCs w:val="24"/>
        </w:rPr>
        <w:t>Less polar head group pack nice</w:t>
      </w:r>
    </w:p>
    <w:p w:rsidR="002258D5" w:rsidRPr="00AA397F" w:rsidRDefault="002258D5" w:rsidP="002258D5">
      <w:pPr>
        <w:pStyle w:val="ListParagraph"/>
        <w:numPr>
          <w:ilvl w:val="1"/>
          <w:numId w:val="8"/>
        </w:numPr>
        <w:spacing w:after="0"/>
        <w:rPr>
          <w:rFonts w:ascii="Cambria Math" w:hAnsi="Cambria Math" w:cs="Times New Roman"/>
          <w:sz w:val="24"/>
          <w:szCs w:val="24"/>
        </w:rPr>
      </w:pPr>
      <w:r w:rsidRPr="00AA397F">
        <w:rPr>
          <w:rFonts w:ascii="Cambria Math" w:hAnsi="Cambria Math" w:cs="Times New Roman"/>
          <w:sz w:val="24"/>
          <w:szCs w:val="24"/>
        </w:rPr>
        <w:t>More polar head group don’t pack beter = increase in fluidity</w:t>
      </w:r>
    </w:p>
    <w:p w:rsidR="002258D5" w:rsidRPr="00AA397F" w:rsidRDefault="002258D5" w:rsidP="002258D5">
      <w:pPr>
        <w:pStyle w:val="ListParagraph"/>
        <w:numPr>
          <w:ilvl w:val="1"/>
          <w:numId w:val="8"/>
        </w:numPr>
        <w:spacing w:after="0"/>
        <w:rPr>
          <w:rFonts w:ascii="Cambria Math" w:hAnsi="Cambria Math" w:cs="Times New Roman"/>
          <w:sz w:val="24"/>
          <w:szCs w:val="24"/>
        </w:rPr>
      </w:pPr>
      <w:r w:rsidRPr="00AA397F">
        <w:rPr>
          <w:rFonts w:ascii="Cambria Math" w:hAnsi="Cambria Math" w:cs="Times New Roman"/>
          <w:sz w:val="24"/>
          <w:szCs w:val="24"/>
        </w:rPr>
        <w:t>Therefore increases the ratio of phospatydilcholine to phosphatydilethanolamide</w:t>
      </w:r>
    </w:p>
    <w:p w:rsidR="002258D5" w:rsidRPr="00AA397F" w:rsidRDefault="002258D5" w:rsidP="002258D5">
      <w:pPr>
        <w:pStyle w:val="ListParagraph"/>
        <w:numPr>
          <w:ilvl w:val="1"/>
          <w:numId w:val="8"/>
        </w:numPr>
        <w:spacing w:after="0"/>
        <w:rPr>
          <w:rFonts w:ascii="Cambria Math" w:hAnsi="Cambria Math" w:cs="Times New Roman"/>
          <w:sz w:val="24"/>
          <w:szCs w:val="24"/>
        </w:rPr>
      </w:pPr>
      <w:r w:rsidRPr="00AA397F">
        <w:rPr>
          <w:rFonts w:ascii="Cambria Math" w:hAnsi="Cambria Math" w:cs="Times New Roman"/>
          <w:sz w:val="24"/>
          <w:szCs w:val="24"/>
        </w:rPr>
        <w:t>I.e. rainbow trout</w:t>
      </w:r>
    </w:p>
    <w:p w:rsidR="002258D5" w:rsidRPr="00AA397F" w:rsidRDefault="002258D5" w:rsidP="002258D5">
      <w:pPr>
        <w:pStyle w:val="ListParagraph"/>
        <w:numPr>
          <w:ilvl w:val="0"/>
          <w:numId w:val="8"/>
        </w:numPr>
        <w:spacing w:after="0"/>
        <w:rPr>
          <w:rFonts w:ascii="Cambria Math" w:hAnsi="Cambria Math" w:cs="Times New Roman"/>
          <w:sz w:val="24"/>
          <w:szCs w:val="24"/>
        </w:rPr>
      </w:pPr>
      <w:r w:rsidRPr="00AA397F">
        <w:rPr>
          <w:rFonts w:ascii="Cambria Math" w:hAnsi="Cambria Math" w:cs="Times New Roman"/>
          <w:sz w:val="24"/>
          <w:szCs w:val="24"/>
        </w:rPr>
        <w:t>Play with concentration of sterols (eukaryotes)</w:t>
      </w:r>
    </w:p>
    <w:p w:rsidR="002258D5" w:rsidRPr="00AA397F" w:rsidRDefault="002258D5" w:rsidP="002258D5">
      <w:pPr>
        <w:pStyle w:val="ListParagraph"/>
        <w:numPr>
          <w:ilvl w:val="1"/>
          <w:numId w:val="8"/>
        </w:numPr>
        <w:spacing w:after="0"/>
        <w:rPr>
          <w:rFonts w:ascii="Cambria Math" w:hAnsi="Cambria Math" w:cs="Times New Roman"/>
          <w:sz w:val="24"/>
          <w:szCs w:val="24"/>
        </w:rPr>
      </w:pPr>
      <w:r w:rsidRPr="00AA397F">
        <w:rPr>
          <w:rFonts w:ascii="Cambria Math" w:hAnsi="Cambria Math" w:cs="Times New Roman"/>
          <w:sz w:val="24"/>
          <w:szCs w:val="24"/>
        </w:rPr>
        <w:t>At low temps</w:t>
      </w:r>
      <w:r w:rsidR="00F507DB" w:rsidRPr="00AA397F">
        <w:rPr>
          <w:rFonts w:ascii="Cambria Math" w:hAnsi="Cambria Math" w:cs="Times New Roman"/>
          <w:sz w:val="24"/>
          <w:szCs w:val="24"/>
        </w:rPr>
        <w:t xml:space="preserve"> rigid shape prevents packing  of fatty acid chains = more fluid</w:t>
      </w:r>
    </w:p>
    <w:p w:rsidR="00F507DB" w:rsidRPr="00AA397F" w:rsidRDefault="00F507DB" w:rsidP="002258D5">
      <w:pPr>
        <w:pStyle w:val="ListParagraph"/>
        <w:numPr>
          <w:ilvl w:val="1"/>
          <w:numId w:val="8"/>
        </w:numPr>
        <w:spacing w:after="0"/>
        <w:rPr>
          <w:rFonts w:ascii="Cambria Math" w:hAnsi="Cambria Math" w:cs="Times New Roman"/>
          <w:sz w:val="24"/>
          <w:szCs w:val="24"/>
        </w:rPr>
      </w:pPr>
      <w:r w:rsidRPr="00AA397F">
        <w:rPr>
          <w:rFonts w:ascii="Cambria Math" w:hAnsi="Cambria Math" w:cs="Times New Roman"/>
          <w:sz w:val="24"/>
          <w:szCs w:val="24"/>
        </w:rPr>
        <w:t>At warmer temps rigid shape disrupts the movement of the fatty acid chains = less fluid</w:t>
      </w:r>
    </w:p>
    <w:p w:rsidR="00F507DB" w:rsidRPr="00AA397F" w:rsidRDefault="00F507DB" w:rsidP="00F507DB">
      <w:pPr>
        <w:pStyle w:val="ListParagraph"/>
        <w:numPr>
          <w:ilvl w:val="1"/>
          <w:numId w:val="8"/>
        </w:numPr>
        <w:spacing w:after="0"/>
        <w:rPr>
          <w:rFonts w:ascii="Cambria Math" w:hAnsi="Cambria Math" w:cs="Times New Roman"/>
          <w:sz w:val="24"/>
          <w:szCs w:val="24"/>
        </w:rPr>
      </w:pPr>
      <w:r w:rsidRPr="00AA397F">
        <w:rPr>
          <w:rFonts w:ascii="Cambria Math" w:hAnsi="Cambria Math" w:cs="Times New Roman"/>
          <w:sz w:val="24"/>
          <w:szCs w:val="24"/>
        </w:rPr>
        <w:t>Compensation:</w:t>
      </w:r>
    </w:p>
    <w:p w:rsidR="00F507DB" w:rsidRPr="00AA397F" w:rsidRDefault="00F507DB" w:rsidP="00F507DB">
      <w:pPr>
        <w:pStyle w:val="ListParagraph"/>
        <w:numPr>
          <w:ilvl w:val="2"/>
          <w:numId w:val="8"/>
        </w:numPr>
        <w:spacing w:after="0"/>
        <w:rPr>
          <w:rFonts w:ascii="Cambria Math" w:hAnsi="Cambria Math" w:cs="Times New Roman"/>
          <w:sz w:val="24"/>
          <w:szCs w:val="24"/>
        </w:rPr>
      </w:pPr>
      <w:r w:rsidRPr="00AA397F">
        <w:rPr>
          <w:rFonts w:ascii="Cambria Math" w:hAnsi="Cambria Math" w:cs="Times New Roman"/>
          <w:sz w:val="24"/>
          <w:szCs w:val="24"/>
        </w:rPr>
        <w:t xml:space="preserve"> high temps: increase sterol content </w:t>
      </w:r>
    </w:p>
    <w:p w:rsidR="00F507DB" w:rsidRPr="00AA397F" w:rsidRDefault="00F507DB" w:rsidP="00F507DB">
      <w:pPr>
        <w:pStyle w:val="ListParagraph"/>
        <w:numPr>
          <w:ilvl w:val="2"/>
          <w:numId w:val="8"/>
        </w:numPr>
        <w:spacing w:after="0"/>
        <w:rPr>
          <w:rFonts w:ascii="Cambria Math" w:hAnsi="Cambria Math" w:cs="Times New Roman"/>
          <w:sz w:val="24"/>
          <w:szCs w:val="24"/>
        </w:rPr>
      </w:pPr>
      <w:r w:rsidRPr="00AA397F">
        <w:rPr>
          <w:rFonts w:ascii="Cambria Math" w:hAnsi="Cambria Math" w:cs="Times New Roman"/>
          <w:sz w:val="24"/>
          <w:szCs w:val="24"/>
        </w:rPr>
        <w:t>low temps: decrease sterol content</w:t>
      </w:r>
    </w:p>
    <w:p w:rsidR="00C25A0A" w:rsidRPr="00AA397F" w:rsidRDefault="00FE3C95" w:rsidP="00934E16">
      <w:pPr>
        <w:spacing w:after="0"/>
        <w:rPr>
          <w:rFonts w:ascii="Cambria Math" w:hAnsi="Cambria Math" w:cs="Times New Roman"/>
          <w:sz w:val="24"/>
          <w:szCs w:val="24"/>
        </w:rPr>
      </w:pPr>
      <w:r w:rsidRPr="00AA397F">
        <w:rPr>
          <w:rFonts w:ascii="Cambria Math" w:hAnsi="Cambria Math" w:cs="Times New Roman"/>
          <w:sz w:val="24"/>
          <w:szCs w:val="24"/>
        </w:rPr>
        <w:t>Occurs at an evolutionary level:</w:t>
      </w:r>
    </w:p>
    <w:p w:rsidR="00FE3C95" w:rsidRPr="00AA397F" w:rsidRDefault="00BF042F" w:rsidP="00FE3C95">
      <w:pPr>
        <w:pStyle w:val="ListParagraph"/>
        <w:numPr>
          <w:ilvl w:val="0"/>
          <w:numId w:val="9"/>
        </w:numPr>
        <w:spacing w:after="0"/>
        <w:rPr>
          <w:rFonts w:ascii="Cambria Math" w:hAnsi="Cambria Math" w:cs="Times New Roman"/>
          <w:sz w:val="24"/>
          <w:szCs w:val="24"/>
        </w:rPr>
      </w:pPr>
      <w:r w:rsidRPr="00AA397F">
        <w:rPr>
          <w:rFonts w:ascii="Cambria Math" w:hAnsi="Cambria Math" w:cs="Times New Roman"/>
          <w:sz w:val="24"/>
          <w:szCs w:val="24"/>
        </w:rPr>
        <w:t>as habitat temp decreases; increase of unsaturation</w:t>
      </w:r>
    </w:p>
    <w:p w:rsidR="00BF042F" w:rsidRPr="00AA397F" w:rsidRDefault="00BF042F" w:rsidP="00FE3C95">
      <w:pPr>
        <w:pStyle w:val="ListParagraph"/>
        <w:numPr>
          <w:ilvl w:val="0"/>
          <w:numId w:val="9"/>
        </w:numPr>
        <w:spacing w:after="0"/>
        <w:rPr>
          <w:rFonts w:ascii="Cambria Math" w:hAnsi="Cambria Math" w:cs="Times New Roman"/>
          <w:sz w:val="24"/>
          <w:szCs w:val="24"/>
        </w:rPr>
      </w:pPr>
    </w:p>
    <w:p w:rsidR="00BF042F" w:rsidRPr="00AA397F" w:rsidRDefault="00731EA6" w:rsidP="00BF042F">
      <w:pPr>
        <w:spacing w:after="0"/>
        <w:rPr>
          <w:rFonts w:ascii="Cambria Math" w:hAnsi="Cambria Math" w:cs="Times New Roman"/>
          <w:sz w:val="24"/>
          <w:szCs w:val="24"/>
        </w:rPr>
      </w:pPr>
      <w:r w:rsidRPr="00AA397F">
        <w:rPr>
          <w:rFonts w:ascii="Cambria Math" w:hAnsi="Cambria Math" w:cs="Times New Roman"/>
          <w:sz w:val="24"/>
          <w:szCs w:val="24"/>
        </w:rPr>
        <w:t>Manipulation the comp of membrane: preparing the muscles for exercise</w:t>
      </w:r>
    </w:p>
    <w:p w:rsidR="00BF042F" w:rsidRPr="00AA397F" w:rsidRDefault="00731EA6" w:rsidP="00BF042F">
      <w:pPr>
        <w:pStyle w:val="ListParagraph"/>
        <w:numPr>
          <w:ilvl w:val="0"/>
          <w:numId w:val="9"/>
        </w:numPr>
        <w:spacing w:after="0"/>
        <w:rPr>
          <w:rFonts w:ascii="Cambria Math" w:hAnsi="Cambria Math" w:cs="Times New Roman"/>
          <w:sz w:val="24"/>
          <w:szCs w:val="24"/>
        </w:rPr>
      </w:pPr>
      <w:r w:rsidRPr="00AA397F">
        <w:rPr>
          <w:rFonts w:ascii="Cambria Math" w:hAnsi="Cambria Math" w:cs="Times New Roman"/>
          <w:sz w:val="24"/>
          <w:szCs w:val="24"/>
        </w:rPr>
        <w:t xml:space="preserve">Some </w:t>
      </w:r>
      <w:r w:rsidR="00BF042F" w:rsidRPr="00AA397F">
        <w:rPr>
          <w:rFonts w:ascii="Cambria Math" w:hAnsi="Cambria Math" w:cs="Times New Roman"/>
          <w:sz w:val="24"/>
          <w:szCs w:val="24"/>
        </w:rPr>
        <w:t xml:space="preserve">membrane phosphplipids </w:t>
      </w:r>
      <w:r w:rsidRPr="00AA397F">
        <w:rPr>
          <w:rFonts w:ascii="Cambria Math" w:hAnsi="Cambria Math" w:cs="Times New Roman"/>
          <w:sz w:val="24"/>
          <w:szCs w:val="24"/>
        </w:rPr>
        <w:t xml:space="preserve"> are </w:t>
      </w:r>
      <w:r w:rsidR="00BF042F" w:rsidRPr="00AA397F">
        <w:rPr>
          <w:rFonts w:ascii="Cambria Math" w:hAnsi="Cambria Math" w:cs="Times New Roman"/>
          <w:sz w:val="24"/>
          <w:szCs w:val="24"/>
        </w:rPr>
        <w:t>tailored to the particular needs of the organism</w:t>
      </w:r>
    </w:p>
    <w:p w:rsidR="00BF042F" w:rsidRPr="00AA397F" w:rsidRDefault="00BF042F" w:rsidP="00BF042F">
      <w:pPr>
        <w:pStyle w:val="ListParagraph"/>
        <w:numPr>
          <w:ilvl w:val="0"/>
          <w:numId w:val="9"/>
        </w:numPr>
        <w:spacing w:after="0"/>
        <w:rPr>
          <w:rFonts w:ascii="Cambria Math" w:hAnsi="Cambria Math" w:cs="Times New Roman"/>
          <w:sz w:val="24"/>
          <w:szCs w:val="24"/>
        </w:rPr>
      </w:pPr>
      <w:r w:rsidRPr="00AA397F">
        <w:rPr>
          <w:rFonts w:ascii="Cambria Math" w:hAnsi="Cambria Math" w:cs="Times New Roman"/>
          <w:sz w:val="24"/>
          <w:szCs w:val="24"/>
        </w:rPr>
        <w:t>i.e. semi-palmated sandpiper</w:t>
      </w:r>
    </w:p>
    <w:p w:rsidR="00BF042F" w:rsidRPr="00AA397F" w:rsidRDefault="00BF042F" w:rsidP="00BF042F">
      <w:pPr>
        <w:pStyle w:val="ListParagraph"/>
        <w:numPr>
          <w:ilvl w:val="0"/>
          <w:numId w:val="9"/>
        </w:numPr>
        <w:spacing w:after="0"/>
        <w:rPr>
          <w:rFonts w:ascii="Cambria Math" w:hAnsi="Cambria Math" w:cs="Times New Roman"/>
          <w:sz w:val="24"/>
          <w:szCs w:val="24"/>
        </w:rPr>
      </w:pPr>
      <w:r w:rsidRPr="00AA397F">
        <w:rPr>
          <w:rFonts w:ascii="Cambria Math" w:hAnsi="Cambria Math" w:cs="Times New Roman"/>
          <w:sz w:val="24"/>
          <w:szCs w:val="24"/>
        </w:rPr>
        <w:t>live in the arctic and the</w:t>
      </w:r>
      <w:r w:rsidR="00731EA6" w:rsidRPr="00AA397F">
        <w:rPr>
          <w:rFonts w:ascii="Cambria Math" w:hAnsi="Cambria Math" w:cs="Times New Roman"/>
          <w:sz w:val="24"/>
          <w:szCs w:val="24"/>
        </w:rPr>
        <w:t>n travel to south america</w:t>
      </w:r>
    </w:p>
    <w:p w:rsidR="00BF042F" w:rsidRPr="00AA397F" w:rsidRDefault="00BF042F" w:rsidP="00BF042F">
      <w:pPr>
        <w:pStyle w:val="ListParagraph"/>
        <w:numPr>
          <w:ilvl w:val="0"/>
          <w:numId w:val="9"/>
        </w:numPr>
        <w:spacing w:after="0"/>
        <w:rPr>
          <w:rFonts w:ascii="Cambria Math" w:hAnsi="Cambria Math" w:cs="Times New Roman"/>
          <w:sz w:val="24"/>
          <w:szCs w:val="24"/>
        </w:rPr>
      </w:pPr>
      <w:r w:rsidRPr="00AA397F">
        <w:rPr>
          <w:rFonts w:ascii="Cambria Math" w:hAnsi="Cambria Math" w:cs="Times New Roman"/>
          <w:sz w:val="24"/>
          <w:szCs w:val="24"/>
        </w:rPr>
        <w:t>spends 2 weeks in bay of fundi</w:t>
      </w:r>
    </w:p>
    <w:p w:rsidR="00BF042F" w:rsidRPr="00AA397F" w:rsidRDefault="00731EA6" w:rsidP="00BF042F">
      <w:pPr>
        <w:pStyle w:val="ListParagraph"/>
        <w:numPr>
          <w:ilvl w:val="0"/>
          <w:numId w:val="9"/>
        </w:numPr>
        <w:spacing w:after="0"/>
        <w:rPr>
          <w:rFonts w:ascii="Cambria Math" w:hAnsi="Cambria Math" w:cs="Times New Roman"/>
          <w:sz w:val="24"/>
          <w:szCs w:val="24"/>
        </w:rPr>
      </w:pPr>
      <w:r w:rsidRPr="00AA397F">
        <w:rPr>
          <w:rFonts w:ascii="Cambria Math" w:hAnsi="Cambria Math" w:cs="Times New Roman"/>
          <w:sz w:val="24"/>
          <w:szCs w:val="24"/>
        </w:rPr>
        <w:t xml:space="preserve"> while at BofF they </w:t>
      </w:r>
      <w:r w:rsidR="00BF042F" w:rsidRPr="00AA397F">
        <w:rPr>
          <w:rFonts w:ascii="Cambria Math" w:hAnsi="Cambria Math" w:cs="Times New Roman"/>
          <w:sz w:val="24"/>
          <w:szCs w:val="24"/>
        </w:rPr>
        <w:t xml:space="preserve">double </w:t>
      </w:r>
      <w:r w:rsidRPr="00AA397F">
        <w:rPr>
          <w:rFonts w:ascii="Cambria Math" w:hAnsi="Cambria Math" w:cs="Times New Roman"/>
          <w:sz w:val="24"/>
          <w:szCs w:val="24"/>
        </w:rPr>
        <w:t xml:space="preserve">their </w:t>
      </w:r>
      <w:r w:rsidR="00BF042F" w:rsidRPr="00AA397F">
        <w:rPr>
          <w:rFonts w:ascii="Cambria Math" w:hAnsi="Cambria Math" w:cs="Times New Roman"/>
          <w:sz w:val="24"/>
          <w:szCs w:val="24"/>
        </w:rPr>
        <w:t>body we</w:t>
      </w:r>
      <w:r w:rsidRPr="00AA397F">
        <w:rPr>
          <w:rFonts w:ascii="Cambria Math" w:hAnsi="Cambria Math" w:cs="Times New Roman"/>
          <w:sz w:val="24"/>
          <w:szCs w:val="24"/>
        </w:rPr>
        <w:t>ight (from 20g to 40 g) by f</w:t>
      </w:r>
      <w:r w:rsidR="00BF042F" w:rsidRPr="00AA397F">
        <w:rPr>
          <w:rFonts w:ascii="Cambria Math" w:hAnsi="Cambria Math" w:cs="Times New Roman"/>
          <w:sz w:val="24"/>
          <w:szCs w:val="24"/>
        </w:rPr>
        <w:t>eed</w:t>
      </w:r>
      <w:r w:rsidRPr="00AA397F">
        <w:rPr>
          <w:rFonts w:ascii="Cambria Math" w:hAnsi="Cambria Math" w:cs="Times New Roman"/>
          <w:sz w:val="24"/>
          <w:szCs w:val="24"/>
        </w:rPr>
        <w:t>ing almost</w:t>
      </w:r>
      <w:r w:rsidR="00BF042F" w:rsidRPr="00AA397F">
        <w:rPr>
          <w:rFonts w:ascii="Cambria Math" w:hAnsi="Cambria Math" w:cs="Times New Roman"/>
          <w:sz w:val="24"/>
          <w:szCs w:val="24"/>
        </w:rPr>
        <w:t xml:space="preserve"> exclusively on a particular </w:t>
      </w:r>
      <w:r w:rsidRPr="00AA397F">
        <w:rPr>
          <w:rFonts w:ascii="Cambria Math" w:hAnsi="Cambria Math" w:cs="Times New Roman"/>
          <w:sz w:val="24"/>
          <w:szCs w:val="24"/>
        </w:rPr>
        <w:t>PUFA rich mudshrimp.</w:t>
      </w:r>
    </w:p>
    <w:p w:rsidR="00BF042F" w:rsidRPr="00AA397F" w:rsidRDefault="00731EA6" w:rsidP="00BF042F">
      <w:pPr>
        <w:pStyle w:val="ListParagraph"/>
        <w:numPr>
          <w:ilvl w:val="0"/>
          <w:numId w:val="9"/>
        </w:numPr>
        <w:spacing w:after="0"/>
        <w:rPr>
          <w:rFonts w:ascii="Cambria Math" w:hAnsi="Cambria Math" w:cs="Times New Roman"/>
          <w:sz w:val="24"/>
          <w:szCs w:val="24"/>
        </w:rPr>
      </w:pPr>
      <w:r w:rsidRPr="00AA397F">
        <w:rPr>
          <w:rFonts w:ascii="Cambria Math" w:hAnsi="Cambria Math" w:cs="Times New Roman"/>
          <w:sz w:val="24"/>
          <w:szCs w:val="24"/>
        </w:rPr>
        <w:t>This</w:t>
      </w:r>
      <w:r w:rsidR="00BF042F" w:rsidRPr="00AA397F">
        <w:rPr>
          <w:rFonts w:ascii="Cambria Math" w:hAnsi="Cambria Math" w:cs="Times New Roman"/>
          <w:sz w:val="24"/>
          <w:szCs w:val="24"/>
        </w:rPr>
        <w:t xml:space="preserve"> benefits them in the long distance flight: the birds </w:t>
      </w:r>
      <w:r w:rsidRPr="00AA397F">
        <w:rPr>
          <w:rFonts w:ascii="Cambria Math" w:hAnsi="Cambria Math" w:cs="Times New Roman"/>
          <w:sz w:val="24"/>
          <w:szCs w:val="24"/>
        </w:rPr>
        <w:t xml:space="preserve">are able to </w:t>
      </w:r>
      <w:r w:rsidR="00BF042F" w:rsidRPr="00AA397F">
        <w:rPr>
          <w:rFonts w:ascii="Cambria Math" w:hAnsi="Cambria Math" w:cs="Times New Roman"/>
          <w:sz w:val="24"/>
          <w:szCs w:val="24"/>
        </w:rPr>
        <w:t>tailor flight muscle membranes, to the requirement for fatty acid uptake for flight</w:t>
      </w:r>
    </w:p>
    <w:p w:rsidR="00BF042F" w:rsidRPr="00AA397F" w:rsidRDefault="00731EA6" w:rsidP="00BF042F">
      <w:pPr>
        <w:pStyle w:val="ListParagraph"/>
        <w:numPr>
          <w:ilvl w:val="0"/>
          <w:numId w:val="9"/>
        </w:numPr>
        <w:spacing w:after="0"/>
        <w:rPr>
          <w:rFonts w:ascii="Cambria Math" w:hAnsi="Cambria Math" w:cs="Times New Roman"/>
          <w:sz w:val="24"/>
          <w:szCs w:val="24"/>
        </w:rPr>
      </w:pPr>
      <w:r w:rsidRPr="00AA397F">
        <w:rPr>
          <w:rFonts w:ascii="Cambria Math" w:hAnsi="Cambria Math" w:cs="Times New Roman"/>
          <w:sz w:val="24"/>
          <w:szCs w:val="24"/>
        </w:rPr>
        <w:t xml:space="preserve">Incorporate </w:t>
      </w:r>
      <w:r w:rsidR="00BF042F" w:rsidRPr="00AA397F">
        <w:rPr>
          <w:rFonts w:ascii="Cambria Math" w:hAnsi="Cambria Math" w:cs="Times New Roman"/>
          <w:sz w:val="24"/>
          <w:szCs w:val="24"/>
        </w:rPr>
        <w:t>fatty acids to get into the flight muscles easily. It increases membrane fluidity, allowing easier uptake of fatty acids which are used to power this flight</w:t>
      </w:r>
    </w:p>
    <w:p w:rsidR="00BF042F" w:rsidRPr="00AA397F" w:rsidRDefault="00731EA6" w:rsidP="00BF042F">
      <w:pPr>
        <w:pStyle w:val="ListParagraph"/>
        <w:numPr>
          <w:ilvl w:val="0"/>
          <w:numId w:val="9"/>
        </w:numPr>
        <w:spacing w:after="0"/>
        <w:rPr>
          <w:rFonts w:ascii="Cambria Math" w:hAnsi="Cambria Math" w:cs="Times New Roman"/>
          <w:sz w:val="24"/>
          <w:szCs w:val="24"/>
        </w:rPr>
      </w:pPr>
      <w:r w:rsidRPr="00AA397F">
        <w:rPr>
          <w:rFonts w:ascii="Cambria Math" w:hAnsi="Cambria Math" w:cs="Times New Roman"/>
          <w:sz w:val="24"/>
          <w:szCs w:val="24"/>
        </w:rPr>
        <w:t>improve ability of flight muscles to use fatty acids during flight</w:t>
      </w:r>
    </w:p>
    <w:p w:rsidR="00D65A8C" w:rsidRPr="00AA397F" w:rsidRDefault="00D65A8C" w:rsidP="00934E16">
      <w:pPr>
        <w:spacing w:after="0"/>
        <w:rPr>
          <w:rFonts w:ascii="Cambria Math" w:hAnsi="Cambria Math" w:cs="Times New Roman"/>
          <w:sz w:val="24"/>
          <w:szCs w:val="24"/>
        </w:rPr>
      </w:pPr>
    </w:p>
    <w:p w:rsidR="00934E16" w:rsidRPr="00AA397F" w:rsidRDefault="00934E16" w:rsidP="00934E16">
      <w:pPr>
        <w:spacing w:after="0"/>
        <w:rPr>
          <w:rFonts w:ascii="Cambria Math" w:hAnsi="Cambria Math" w:cs="Times New Roman"/>
          <w:b/>
          <w:sz w:val="24"/>
          <w:szCs w:val="24"/>
        </w:rPr>
      </w:pPr>
      <w:r w:rsidRPr="00AA397F">
        <w:rPr>
          <w:rFonts w:ascii="Cambria Math" w:hAnsi="Cambria Math" w:cs="Times New Roman"/>
          <w:b/>
          <w:sz w:val="24"/>
          <w:szCs w:val="24"/>
        </w:rPr>
        <w:t>6. What is a lipid raft?</w:t>
      </w:r>
    </w:p>
    <w:p w:rsidR="00D0771F" w:rsidRPr="00AA397F" w:rsidRDefault="00DD22CF" w:rsidP="00DD22CF">
      <w:pPr>
        <w:pStyle w:val="ListParagraph"/>
        <w:numPr>
          <w:ilvl w:val="0"/>
          <w:numId w:val="10"/>
        </w:numPr>
        <w:spacing w:after="0"/>
        <w:rPr>
          <w:rFonts w:ascii="Cambria Math" w:hAnsi="Cambria Math" w:cs="Times New Roman"/>
          <w:sz w:val="24"/>
          <w:szCs w:val="24"/>
        </w:rPr>
      </w:pPr>
      <w:r w:rsidRPr="00AA397F">
        <w:rPr>
          <w:rFonts w:ascii="Cambria Math" w:hAnsi="Cambria Math" w:cs="Times New Roman"/>
          <w:sz w:val="24"/>
          <w:szCs w:val="24"/>
        </w:rPr>
        <w:t>Areas of membrane that are less fluid that tend to float around  in the more fluid background</w:t>
      </w:r>
    </w:p>
    <w:p w:rsidR="00DD22CF" w:rsidRPr="00AA397F" w:rsidRDefault="00DD22CF" w:rsidP="00DD22CF">
      <w:pPr>
        <w:pStyle w:val="ListParagraph"/>
        <w:numPr>
          <w:ilvl w:val="0"/>
          <w:numId w:val="10"/>
        </w:numPr>
        <w:spacing w:after="0"/>
        <w:rPr>
          <w:rFonts w:ascii="Cambria Math" w:hAnsi="Cambria Math" w:cs="Times New Roman"/>
          <w:sz w:val="24"/>
          <w:szCs w:val="24"/>
        </w:rPr>
      </w:pPr>
      <w:r w:rsidRPr="00AA397F">
        <w:rPr>
          <w:rFonts w:ascii="Cambria Math" w:hAnsi="Cambria Math" w:cs="Times New Roman"/>
          <w:sz w:val="24"/>
          <w:szCs w:val="24"/>
        </w:rPr>
        <w:t xml:space="preserve">Consist of fatty </w:t>
      </w:r>
      <w:r w:rsidR="00A26DCE" w:rsidRPr="00AA397F">
        <w:rPr>
          <w:rFonts w:ascii="Cambria Math" w:hAnsi="Cambria Math" w:cs="Times New Roman"/>
          <w:sz w:val="24"/>
          <w:szCs w:val="24"/>
        </w:rPr>
        <w:t>acids with longer chains, more</w:t>
      </w:r>
      <w:r w:rsidRPr="00AA397F">
        <w:rPr>
          <w:rFonts w:ascii="Cambria Math" w:hAnsi="Cambria Math" w:cs="Times New Roman"/>
          <w:sz w:val="24"/>
          <w:szCs w:val="24"/>
        </w:rPr>
        <w:t xml:space="preserve"> saturated</w:t>
      </w:r>
      <w:r w:rsidR="00A26DCE" w:rsidRPr="00AA397F">
        <w:rPr>
          <w:rFonts w:ascii="Cambria Math" w:hAnsi="Cambria Math" w:cs="Times New Roman"/>
          <w:sz w:val="24"/>
          <w:szCs w:val="24"/>
        </w:rPr>
        <w:t xml:space="preserve">  fatty acids, cholesterol (bond together as an area of lower fluidity)</w:t>
      </w:r>
    </w:p>
    <w:p w:rsidR="00A26DCE" w:rsidRPr="00AA397F" w:rsidRDefault="00A26DCE" w:rsidP="00DD22CF">
      <w:pPr>
        <w:pStyle w:val="ListParagraph"/>
        <w:numPr>
          <w:ilvl w:val="0"/>
          <w:numId w:val="10"/>
        </w:numPr>
        <w:spacing w:after="0"/>
        <w:rPr>
          <w:rFonts w:ascii="Cambria Math" w:hAnsi="Cambria Math" w:cs="Times New Roman"/>
          <w:sz w:val="24"/>
          <w:szCs w:val="24"/>
        </w:rPr>
      </w:pPr>
      <w:r w:rsidRPr="00AA397F">
        <w:rPr>
          <w:rFonts w:ascii="Cambria Math" w:hAnsi="Cambria Math" w:cs="Times New Roman"/>
          <w:sz w:val="24"/>
          <w:szCs w:val="24"/>
        </w:rPr>
        <w:t>Important for organizing proteins involved insignalling pathways</w:t>
      </w:r>
    </w:p>
    <w:p w:rsidR="00DD22CF" w:rsidRPr="00AA397F" w:rsidRDefault="00A26DCE" w:rsidP="00934E16">
      <w:pPr>
        <w:pStyle w:val="ListParagraph"/>
        <w:numPr>
          <w:ilvl w:val="0"/>
          <w:numId w:val="10"/>
        </w:numPr>
        <w:spacing w:after="0"/>
        <w:rPr>
          <w:rFonts w:ascii="Cambria Math" w:hAnsi="Cambria Math" w:cs="Times New Roman"/>
          <w:sz w:val="24"/>
          <w:szCs w:val="24"/>
        </w:rPr>
      </w:pPr>
      <w:r w:rsidRPr="00AA397F">
        <w:rPr>
          <w:rFonts w:ascii="Cambria Math" w:hAnsi="Cambria Math" w:cs="Times New Roman"/>
          <w:sz w:val="24"/>
          <w:szCs w:val="24"/>
        </w:rPr>
        <w:t>So, areas of lower fluidity, tend to stick together allowing proteins involved in signalling to be clustered together as a unit.</w:t>
      </w:r>
    </w:p>
    <w:p w:rsidR="00A26DCE" w:rsidRPr="00AA397F" w:rsidRDefault="00A26DCE" w:rsidP="00934E16">
      <w:pPr>
        <w:pStyle w:val="ListParagraph"/>
        <w:numPr>
          <w:ilvl w:val="0"/>
          <w:numId w:val="10"/>
        </w:numPr>
        <w:spacing w:after="0"/>
        <w:rPr>
          <w:rFonts w:ascii="Cambria Math" w:hAnsi="Cambria Math" w:cs="Times New Roman"/>
          <w:sz w:val="24"/>
          <w:szCs w:val="24"/>
        </w:rPr>
      </w:pPr>
      <w:r w:rsidRPr="00AA397F">
        <w:rPr>
          <w:rFonts w:ascii="Cambria Math" w:hAnsi="Cambria Math" w:cs="Times New Roman"/>
          <w:sz w:val="24"/>
          <w:szCs w:val="24"/>
        </w:rPr>
        <w:t>Important in signal transduction pathways.</w:t>
      </w:r>
    </w:p>
    <w:p w:rsidR="00A26DCE" w:rsidRPr="00AA397F" w:rsidRDefault="00A26DCE" w:rsidP="00934E16">
      <w:pPr>
        <w:pStyle w:val="ListParagraph"/>
        <w:numPr>
          <w:ilvl w:val="0"/>
          <w:numId w:val="10"/>
        </w:numPr>
        <w:spacing w:after="0"/>
        <w:rPr>
          <w:rFonts w:ascii="Cambria Math" w:hAnsi="Cambria Math" w:cs="Times New Roman"/>
          <w:sz w:val="24"/>
          <w:szCs w:val="24"/>
        </w:rPr>
      </w:pPr>
      <w:r w:rsidRPr="00AA397F">
        <w:rPr>
          <w:rFonts w:ascii="Cambria Math" w:hAnsi="Cambria Math" w:cs="Times New Roman"/>
          <w:sz w:val="24"/>
          <w:szCs w:val="24"/>
        </w:rPr>
        <w:t>*** membrane fluidity is more variable than we think of it***</w:t>
      </w:r>
    </w:p>
    <w:p w:rsidR="00A26DCE" w:rsidRPr="00AA397F" w:rsidRDefault="00A26DCE" w:rsidP="00A26DCE">
      <w:pPr>
        <w:spacing w:after="0"/>
        <w:rPr>
          <w:rFonts w:ascii="Cambria Math" w:hAnsi="Cambria Math" w:cs="Times New Roman"/>
          <w:sz w:val="24"/>
          <w:szCs w:val="24"/>
        </w:rPr>
      </w:pPr>
    </w:p>
    <w:p w:rsidR="00197091" w:rsidRPr="00AA397F" w:rsidRDefault="00934E16" w:rsidP="00934E16">
      <w:pPr>
        <w:spacing w:after="0"/>
        <w:rPr>
          <w:rFonts w:ascii="Cambria Math" w:hAnsi="Cambria Math" w:cs="Times New Roman"/>
          <w:b/>
          <w:sz w:val="24"/>
          <w:szCs w:val="24"/>
        </w:rPr>
      </w:pPr>
      <w:r w:rsidRPr="00AA397F">
        <w:rPr>
          <w:rFonts w:ascii="Cambria Math" w:hAnsi="Cambria Math" w:cs="Times New Roman"/>
          <w:b/>
          <w:sz w:val="24"/>
          <w:szCs w:val="24"/>
        </w:rPr>
        <w:t>7. Describe a technique used to investigate mobility in membranes.</w:t>
      </w:r>
    </w:p>
    <w:p w:rsidR="00197091" w:rsidRPr="00AA397F" w:rsidRDefault="00197091" w:rsidP="00197091">
      <w:pPr>
        <w:spacing w:after="0"/>
        <w:rPr>
          <w:rFonts w:ascii="Cambria Math" w:hAnsi="Cambria Math" w:cs="Times New Roman"/>
          <w:sz w:val="24"/>
          <w:szCs w:val="24"/>
        </w:rPr>
      </w:pPr>
      <w:r w:rsidRPr="00AA397F">
        <w:rPr>
          <w:rFonts w:ascii="Cambria Math" w:hAnsi="Cambria Math" w:cs="Times New Roman"/>
          <w:sz w:val="24"/>
          <w:szCs w:val="24"/>
        </w:rPr>
        <w:t>FRAP:  Fluorescence Recovery After Photobleaching</w:t>
      </w:r>
    </w:p>
    <w:p w:rsidR="00197091" w:rsidRPr="00AA397F" w:rsidRDefault="00197091" w:rsidP="00197091">
      <w:pPr>
        <w:pStyle w:val="ListParagraph"/>
        <w:numPr>
          <w:ilvl w:val="0"/>
          <w:numId w:val="3"/>
        </w:numPr>
        <w:spacing w:after="0"/>
        <w:rPr>
          <w:rFonts w:ascii="Cambria Math" w:hAnsi="Cambria Math" w:cs="Times New Roman"/>
          <w:sz w:val="24"/>
          <w:szCs w:val="24"/>
        </w:rPr>
      </w:pPr>
      <w:r w:rsidRPr="00AA397F">
        <w:rPr>
          <w:rFonts w:ascii="Cambria Math" w:hAnsi="Cambria Math" w:cs="Times New Roman"/>
          <w:sz w:val="24"/>
          <w:szCs w:val="24"/>
        </w:rPr>
        <w:t>Used to determine the fluidity of the cell membrane by seeing how long it takes for the fluorescent-labeled molecules to diffuse into the bleached area.</w:t>
      </w:r>
    </w:p>
    <w:p w:rsidR="00197091" w:rsidRPr="00AA397F" w:rsidRDefault="00197091" w:rsidP="00197091">
      <w:pPr>
        <w:pStyle w:val="ListParagraph"/>
        <w:numPr>
          <w:ilvl w:val="0"/>
          <w:numId w:val="3"/>
        </w:numPr>
        <w:spacing w:after="0"/>
        <w:rPr>
          <w:rFonts w:ascii="Cambria Math" w:hAnsi="Cambria Math" w:cs="Times New Roman"/>
          <w:sz w:val="24"/>
          <w:szCs w:val="24"/>
        </w:rPr>
      </w:pPr>
      <w:r w:rsidRPr="00AA397F">
        <w:rPr>
          <w:rFonts w:ascii="Cambria Math" w:hAnsi="Cambria Math" w:cs="Times New Roman"/>
          <w:sz w:val="24"/>
          <w:szCs w:val="24"/>
        </w:rPr>
        <w:t>The rate of florescence recovery determines how fluid or motile a membrane is.</w:t>
      </w:r>
    </w:p>
    <w:p w:rsidR="00197091" w:rsidRPr="00AA397F" w:rsidRDefault="00197091" w:rsidP="00197091">
      <w:pPr>
        <w:pStyle w:val="ListParagraph"/>
        <w:numPr>
          <w:ilvl w:val="0"/>
          <w:numId w:val="3"/>
        </w:numPr>
        <w:spacing w:after="0"/>
        <w:rPr>
          <w:rFonts w:ascii="Cambria Math" w:hAnsi="Cambria Math" w:cs="Times New Roman"/>
          <w:sz w:val="24"/>
          <w:szCs w:val="24"/>
        </w:rPr>
      </w:pPr>
      <w:r w:rsidRPr="00AA397F">
        <w:rPr>
          <w:rFonts w:ascii="Cambria Math" w:hAnsi="Cambria Math" w:cs="Times New Roman"/>
          <w:sz w:val="24"/>
          <w:szCs w:val="24"/>
        </w:rPr>
        <w:t>Works for all Membrane lipids and proteins.</w:t>
      </w:r>
    </w:p>
    <w:p w:rsidR="00197091" w:rsidRPr="00AA397F" w:rsidRDefault="00197091" w:rsidP="00197091">
      <w:pPr>
        <w:spacing w:after="0"/>
        <w:jc w:val="center"/>
        <w:rPr>
          <w:rFonts w:ascii="Cambria Math" w:hAnsi="Cambria Math" w:cs="Times New Roman"/>
          <w:sz w:val="24"/>
          <w:szCs w:val="24"/>
        </w:rPr>
      </w:pPr>
      <w:r w:rsidRPr="00AA397F">
        <w:rPr>
          <w:rFonts w:ascii="Cambria Math" w:hAnsi="Cambria Math" w:cs="Times New Roman"/>
          <w:noProof/>
          <w:sz w:val="24"/>
          <w:szCs w:val="24"/>
          <w:lang w:eastAsia="en-CA"/>
        </w:rPr>
        <w:drawing>
          <wp:inline distT="0" distB="0" distL="0" distR="0">
            <wp:extent cx="4982441" cy="1385455"/>
            <wp:effectExtent l="19050" t="0" r="8659" b="0"/>
            <wp:docPr id="9" name="Picture 2" descr="0711.jpg"/>
            <wp:cNvGraphicFramePr/>
            <a:graphic xmlns:a="http://schemas.openxmlformats.org/drawingml/2006/main">
              <a:graphicData uri="http://schemas.openxmlformats.org/drawingml/2006/picture">
                <pic:pic xmlns:pic="http://schemas.openxmlformats.org/drawingml/2006/picture">
                  <pic:nvPicPr>
                    <pic:cNvPr id="7" name="Picture 6" descr="0711.jpg"/>
                    <pic:cNvPicPr>
                      <a:picLocks noChangeAspect="1"/>
                    </pic:cNvPicPr>
                  </pic:nvPicPr>
                  <pic:blipFill>
                    <a:blip r:embed="rId11" cstate="print"/>
                    <a:srcRect t="8839" r="27743" b="12836"/>
                    <a:stretch>
                      <a:fillRect/>
                    </a:stretch>
                  </pic:blipFill>
                  <pic:spPr>
                    <a:xfrm>
                      <a:off x="0" y="0"/>
                      <a:ext cx="4986800" cy="1386667"/>
                    </a:xfrm>
                    <a:prstGeom prst="rect">
                      <a:avLst/>
                    </a:prstGeom>
                  </pic:spPr>
                </pic:pic>
              </a:graphicData>
            </a:graphic>
          </wp:inline>
        </w:drawing>
      </w:r>
    </w:p>
    <w:p w:rsidR="00197091" w:rsidRPr="00AA397F" w:rsidRDefault="00197091" w:rsidP="00197091">
      <w:pPr>
        <w:spacing w:after="0"/>
        <w:rPr>
          <w:rFonts w:ascii="Cambria Math" w:hAnsi="Cambria Math" w:cs="Times New Roman"/>
          <w:sz w:val="24"/>
          <w:szCs w:val="24"/>
        </w:rPr>
      </w:pPr>
    </w:p>
    <w:p w:rsidR="00197091" w:rsidRPr="00AA397F" w:rsidRDefault="00197091" w:rsidP="00934E16">
      <w:pPr>
        <w:spacing w:after="0"/>
        <w:rPr>
          <w:rFonts w:ascii="Cambria Math" w:hAnsi="Cambria Math" w:cs="Times New Roman"/>
          <w:sz w:val="24"/>
          <w:szCs w:val="24"/>
        </w:rPr>
      </w:pPr>
    </w:p>
    <w:p w:rsidR="00A26ED7" w:rsidRPr="00AA397F" w:rsidRDefault="00934E16" w:rsidP="00934E16">
      <w:pPr>
        <w:spacing w:after="0"/>
        <w:rPr>
          <w:rFonts w:ascii="Cambria Math" w:hAnsi="Cambria Math" w:cs="Times New Roman"/>
          <w:b/>
          <w:sz w:val="24"/>
          <w:szCs w:val="24"/>
        </w:rPr>
      </w:pPr>
      <w:r w:rsidRPr="00AA397F">
        <w:rPr>
          <w:rFonts w:ascii="Cambria Math" w:hAnsi="Cambria Math" w:cs="Times New Roman"/>
          <w:b/>
          <w:sz w:val="24"/>
          <w:szCs w:val="24"/>
        </w:rPr>
        <w:t>8. Distinguish between then 3 categories of membrane proteins</w:t>
      </w:r>
    </w:p>
    <w:tbl>
      <w:tblPr>
        <w:tblStyle w:val="TableGrid"/>
        <w:tblW w:w="11624" w:type="dxa"/>
        <w:tblInd w:w="-1026" w:type="dxa"/>
        <w:tblLayout w:type="fixed"/>
        <w:tblLook w:val="04A0"/>
      </w:tblPr>
      <w:tblGrid>
        <w:gridCol w:w="3828"/>
        <w:gridCol w:w="3543"/>
        <w:gridCol w:w="4253"/>
      </w:tblGrid>
      <w:tr w:rsidR="00A26ED7" w:rsidRPr="00AA397F" w:rsidTr="009336C5">
        <w:tc>
          <w:tcPr>
            <w:tcW w:w="3828" w:type="dxa"/>
          </w:tcPr>
          <w:p w:rsidR="00A26ED7" w:rsidRPr="00AA397F" w:rsidRDefault="00A26ED7" w:rsidP="00934E16">
            <w:pPr>
              <w:rPr>
                <w:rFonts w:ascii="Cambria Math" w:hAnsi="Cambria Math" w:cs="Times New Roman"/>
                <w:sz w:val="24"/>
                <w:szCs w:val="24"/>
              </w:rPr>
            </w:pPr>
            <w:r w:rsidRPr="00AA397F">
              <w:rPr>
                <w:rFonts w:ascii="Cambria Math" w:hAnsi="Cambria Math" w:cs="Times New Roman"/>
                <w:sz w:val="24"/>
                <w:szCs w:val="24"/>
              </w:rPr>
              <w:t>Integral</w:t>
            </w:r>
          </w:p>
        </w:tc>
        <w:tc>
          <w:tcPr>
            <w:tcW w:w="3543" w:type="dxa"/>
          </w:tcPr>
          <w:p w:rsidR="00A26ED7" w:rsidRPr="00AA397F" w:rsidRDefault="00A26ED7" w:rsidP="00934E16">
            <w:pPr>
              <w:rPr>
                <w:rFonts w:ascii="Cambria Math" w:hAnsi="Cambria Math" w:cs="Times New Roman"/>
                <w:sz w:val="24"/>
                <w:szCs w:val="24"/>
              </w:rPr>
            </w:pPr>
            <w:r w:rsidRPr="00AA397F">
              <w:rPr>
                <w:rFonts w:ascii="Cambria Math" w:hAnsi="Cambria Math" w:cs="Times New Roman"/>
                <w:sz w:val="24"/>
                <w:szCs w:val="24"/>
              </w:rPr>
              <w:t>Periphreal</w:t>
            </w:r>
          </w:p>
        </w:tc>
        <w:tc>
          <w:tcPr>
            <w:tcW w:w="4253" w:type="dxa"/>
          </w:tcPr>
          <w:p w:rsidR="00A26ED7" w:rsidRPr="00AA397F" w:rsidRDefault="00A26ED7" w:rsidP="00934E16">
            <w:pPr>
              <w:rPr>
                <w:rFonts w:ascii="Cambria Math" w:hAnsi="Cambria Math" w:cs="Times New Roman"/>
                <w:sz w:val="24"/>
                <w:szCs w:val="24"/>
              </w:rPr>
            </w:pPr>
            <w:r w:rsidRPr="00AA397F">
              <w:rPr>
                <w:rFonts w:ascii="Cambria Math" w:hAnsi="Cambria Math" w:cs="Times New Roman"/>
                <w:sz w:val="24"/>
                <w:szCs w:val="24"/>
              </w:rPr>
              <w:t>Lipid-Anchored</w:t>
            </w:r>
          </w:p>
        </w:tc>
      </w:tr>
      <w:tr w:rsidR="00A26ED7" w:rsidRPr="00AA397F" w:rsidTr="009336C5">
        <w:tc>
          <w:tcPr>
            <w:tcW w:w="3828" w:type="dxa"/>
          </w:tcPr>
          <w:p w:rsidR="002F2983" w:rsidRPr="00AA397F" w:rsidRDefault="002F2983" w:rsidP="002F2983">
            <w:pPr>
              <w:pStyle w:val="ListParagraph"/>
              <w:numPr>
                <w:ilvl w:val="0"/>
                <w:numId w:val="5"/>
              </w:numPr>
              <w:rPr>
                <w:rFonts w:ascii="Cambria Math" w:hAnsi="Cambria Math"/>
              </w:rPr>
            </w:pPr>
            <w:r w:rsidRPr="00AA397F">
              <w:rPr>
                <w:rFonts w:ascii="Cambria Math" w:hAnsi="Cambria Math"/>
              </w:rPr>
              <w:t>Typically proteins that g</w:t>
            </w:r>
            <w:r w:rsidR="00A26ED7" w:rsidRPr="00AA397F">
              <w:rPr>
                <w:rFonts w:ascii="Cambria Math" w:hAnsi="Cambria Math"/>
              </w:rPr>
              <w:t>o right through the membrane</w:t>
            </w:r>
            <w:r w:rsidRPr="00AA397F">
              <w:rPr>
                <w:rFonts w:ascii="Cambria Math" w:hAnsi="Cambria Math"/>
              </w:rPr>
              <w:t xml:space="preserve"> (transmembrane)</w:t>
            </w:r>
          </w:p>
          <w:p w:rsidR="00A26ED7" w:rsidRPr="00AA397F" w:rsidRDefault="002F2983" w:rsidP="002F2983">
            <w:pPr>
              <w:pStyle w:val="ListParagraph"/>
              <w:numPr>
                <w:ilvl w:val="0"/>
                <w:numId w:val="5"/>
              </w:numPr>
              <w:rPr>
                <w:rFonts w:ascii="Cambria Math" w:hAnsi="Cambria Math"/>
              </w:rPr>
            </w:pPr>
            <w:r w:rsidRPr="00AA397F">
              <w:rPr>
                <w:rFonts w:ascii="Cambria Math" w:hAnsi="Cambria Math"/>
              </w:rPr>
              <w:t xml:space="preserve">Extend across the membrane = </w:t>
            </w:r>
            <w:r w:rsidR="00A26ED7" w:rsidRPr="00AA397F">
              <w:rPr>
                <w:rFonts w:ascii="Cambria Math" w:hAnsi="Cambria Math"/>
              </w:rPr>
              <w:t>Amphiphatic (hydro phob/phil)</w:t>
            </w:r>
          </w:p>
          <w:p w:rsidR="002F2983" w:rsidRPr="00AA397F" w:rsidRDefault="002F2983" w:rsidP="002F2983">
            <w:pPr>
              <w:pStyle w:val="ListParagraph"/>
              <w:numPr>
                <w:ilvl w:val="0"/>
                <w:numId w:val="5"/>
              </w:numPr>
              <w:rPr>
                <w:rFonts w:ascii="Cambria Math" w:hAnsi="Cambria Math"/>
              </w:rPr>
            </w:pPr>
            <w:r w:rsidRPr="00AA397F">
              <w:rPr>
                <w:rFonts w:ascii="Cambria Math" w:hAnsi="Cambria Math"/>
              </w:rPr>
              <w:t>Singlepass: protein goes through membrane once</w:t>
            </w:r>
          </w:p>
          <w:p w:rsidR="00A26ED7" w:rsidRPr="00AA397F" w:rsidRDefault="00A26ED7" w:rsidP="00A26ED7">
            <w:pPr>
              <w:pStyle w:val="ListParagraph"/>
              <w:numPr>
                <w:ilvl w:val="0"/>
                <w:numId w:val="5"/>
              </w:numPr>
              <w:rPr>
                <w:rFonts w:ascii="Cambria Math" w:hAnsi="Cambria Math"/>
              </w:rPr>
            </w:pPr>
            <w:r w:rsidRPr="00AA397F">
              <w:rPr>
                <w:rFonts w:ascii="Cambria Math" w:hAnsi="Cambria Math"/>
              </w:rPr>
              <w:t>Multipass: protein weaves through the mb</w:t>
            </w:r>
            <w:r w:rsidR="002F2983" w:rsidRPr="00AA397F">
              <w:rPr>
                <w:rFonts w:ascii="Cambria Math" w:hAnsi="Cambria Math"/>
              </w:rPr>
              <w:t>;</w:t>
            </w:r>
            <w:r w:rsidRPr="00AA397F">
              <w:rPr>
                <w:rFonts w:ascii="Cambria Math" w:hAnsi="Cambria Math"/>
              </w:rPr>
              <w:t xml:space="preserve"> </w:t>
            </w:r>
            <w:r w:rsidR="002F2983" w:rsidRPr="00AA397F">
              <w:rPr>
                <w:rFonts w:ascii="Cambria Math" w:hAnsi="Cambria Math"/>
              </w:rPr>
              <w:t>several transmembrane domains(many are like this)</w:t>
            </w:r>
          </w:p>
          <w:p w:rsidR="00A26ED7" w:rsidRPr="00AA397F" w:rsidRDefault="00A26ED7" w:rsidP="00A26ED7">
            <w:pPr>
              <w:pStyle w:val="ListParagraph"/>
              <w:numPr>
                <w:ilvl w:val="0"/>
                <w:numId w:val="5"/>
              </w:numPr>
              <w:rPr>
                <w:rFonts w:ascii="Cambria Math" w:hAnsi="Cambria Math"/>
              </w:rPr>
            </w:pPr>
            <w:r w:rsidRPr="00AA397F">
              <w:rPr>
                <w:rFonts w:ascii="Cambria Math" w:hAnsi="Cambria Math"/>
              </w:rPr>
              <w:t>Difficult to isolate from</w:t>
            </w:r>
            <w:r w:rsidR="002F2983" w:rsidRPr="00AA397F">
              <w:rPr>
                <w:rFonts w:ascii="Cambria Math" w:hAnsi="Cambria Math"/>
              </w:rPr>
              <w:t xml:space="preserve"> mb (b/c of structure) </w:t>
            </w:r>
            <w:r w:rsidRPr="00AA397F">
              <w:rPr>
                <w:rFonts w:ascii="Cambria Math" w:hAnsi="Cambria Math"/>
              </w:rPr>
              <w:t xml:space="preserve"> unless you destroy the mb</w:t>
            </w:r>
            <w:r w:rsidR="002F2983" w:rsidRPr="00AA397F">
              <w:rPr>
                <w:rFonts w:ascii="Cambria Math" w:hAnsi="Cambria Math"/>
              </w:rPr>
              <w:t xml:space="preserve"> (using a detergent to isolate the proteins, but it’s still difficult)</w:t>
            </w:r>
          </w:p>
          <w:p w:rsidR="00A26ED7" w:rsidRPr="00AA397F" w:rsidRDefault="009336C5" w:rsidP="00A26ED7">
            <w:pPr>
              <w:rPr>
                <w:rFonts w:ascii="Cambria Math" w:hAnsi="Cambria Math" w:cs="Times New Roman"/>
                <w:sz w:val="24"/>
                <w:szCs w:val="24"/>
              </w:rPr>
            </w:pPr>
            <w:r w:rsidRPr="00AA397F">
              <w:rPr>
                <w:rFonts w:ascii="Cambria Math" w:hAnsi="Cambria Math" w:cs="Times New Roman"/>
                <w:noProof/>
                <w:sz w:val="24"/>
                <w:szCs w:val="24"/>
                <w:lang w:eastAsia="en-CA"/>
              </w:rPr>
              <w:drawing>
                <wp:inline distT="0" distB="0" distL="0" distR="0">
                  <wp:extent cx="2221922" cy="2036618"/>
                  <wp:effectExtent l="19050" t="0" r="6928" b="0"/>
                  <wp:docPr id="10" name="Picture 9" descr="C05_F09_pg100.jpg"/>
                  <wp:cNvGraphicFramePr/>
                  <a:graphic xmlns:a="http://schemas.openxmlformats.org/drawingml/2006/main">
                    <a:graphicData uri="http://schemas.openxmlformats.org/drawingml/2006/picture">
                      <pic:pic xmlns:pic="http://schemas.openxmlformats.org/drawingml/2006/picture">
                        <pic:nvPicPr>
                          <pic:cNvPr id="7" name="Picture 6" descr="C05_F09_pg100.jpg"/>
                          <pic:cNvPicPr>
                            <a:picLocks noChangeAspect="1"/>
                          </pic:cNvPicPr>
                        </pic:nvPicPr>
                        <pic:blipFill>
                          <a:blip r:embed="rId12" cstate="print"/>
                          <a:stretch>
                            <a:fillRect/>
                          </a:stretch>
                        </pic:blipFill>
                        <pic:spPr>
                          <a:xfrm>
                            <a:off x="0" y="0"/>
                            <a:ext cx="2223419" cy="2037990"/>
                          </a:xfrm>
                          <a:prstGeom prst="rect">
                            <a:avLst/>
                          </a:prstGeom>
                        </pic:spPr>
                      </pic:pic>
                    </a:graphicData>
                  </a:graphic>
                </wp:inline>
              </w:drawing>
            </w:r>
          </w:p>
        </w:tc>
        <w:tc>
          <w:tcPr>
            <w:tcW w:w="3543" w:type="dxa"/>
          </w:tcPr>
          <w:p w:rsidR="00A26ED7" w:rsidRPr="00AA397F" w:rsidRDefault="00A26ED7" w:rsidP="00A26ED7">
            <w:pPr>
              <w:pStyle w:val="ListParagraph"/>
              <w:numPr>
                <w:ilvl w:val="0"/>
                <w:numId w:val="6"/>
              </w:numPr>
              <w:rPr>
                <w:rFonts w:ascii="Cambria Math" w:hAnsi="Cambria Math"/>
              </w:rPr>
            </w:pPr>
            <w:r w:rsidRPr="00AA397F">
              <w:rPr>
                <w:rFonts w:ascii="Cambria Math" w:hAnsi="Cambria Math"/>
              </w:rPr>
              <w:t>On surfaces of mb</w:t>
            </w:r>
          </w:p>
          <w:p w:rsidR="00A26ED7" w:rsidRPr="00AA397F" w:rsidRDefault="00A26ED7" w:rsidP="00A26ED7">
            <w:pPr>
              <w:pStyle w:val="ListParagraph"/>
              <w:numPr>
                <w:ilvl w:val="0"/>
                <w:numId w:val="6"/>
              </w:numPr>
              <w:rPr>
                <w:rFonts w:ascii="Cambria Math" w:hAnsi="Cambria Math"/>
              </w:rPr>
            </w:pPr>
            <w:r w:rsidRPr="00AA397F">
              <w:rPr>
                <w:rFonts w:ascii="Cambria Math" w:hAnsi="Cambria Math"/>
              </w:rPr>
              <w:t>Held by non covalent interactions with phosphopilids or other with o</w:t>
            </w:r>
            <w:r w:rsidR="002F2983" w:rsidRPr="00AA397F">
              <w:rPr>
                <w:rFonts w:ascii="Cambria Math" w:hAnsi="Cambria Math"/>
              </w:rPr>
              <w:t>t</w:t>
            </w:r>
            <w:r w:rsidRPr="00AA397F">
              <w:rPr>
                <w:rFonts w:ascii="Cambria Math" w:hAnsi="Cambria Math"/>
              </w:rPr>
              <w:t>her mb proteins</w:t>
            </w:r>
          </w:p>
          <w:p w:rsidR="00A26ED7" w:rsidRPr="00AA397F" w:rsidRDefault="002F2983" w:rsidP="00A26ED7">
            <w:pPr>
              <w:pStyle w:val="ListParagraph"/>
              <w:numPr>
                <w:ilvl w:val="0"/>
                <w:numId w:val="6"/>
              </w:numPr>
              <w:rPr>
                <w:rFonts w:ascii="Cambria Math" w:hAnsi="Cambria Math"/>
              </w:rPr>
            </w:pPr>
            <w:r w:rsidRPr="00AA397F">
              <w:rPr>
                <w:rFonts w:ascii="Cambria Math" w:hAnsi="Cambria Math"/>
              </w:rPr>
              <w:t xml:space="preserve">b/c non-covalent and on the surface of mb: </w:t>
            </w:r>
            <w:r w:rsidR="00A26ED7" w:rsidRPr="00AA397F">
              <w:rPr>
                <w:rFonts w:ascii="Cambria Math" w:hAnsi="Cambria Math"/>
              </w:rPr>
              <w:t>Easier to dislodge from mb</w:t>
            </w:r>
          </w:p>
          <w:p w:rsidR="00A26ED7" w:rsidRPr="00AA397F" w:rsidRDefault="00A26ED7" w:rsidP="002F2983">
            <w:pPr>
              <w:pStyle w:val="ListParagraph"/>
              <w:numPr>
                <w:ilvl w:val="1"/>
                <w:numId w:val="6"/>
              </w:numPr>
              <w:rPr>
                <w:rFonts w:ascii="Cambria Math" w:hAnsi="Cambria Math"/>
              </w:rPr>
            </w:pPr>
            <w:r w:rsidRPr="00AA397F">
              <w:rPr>
                <w:rFonts w:ascii="Cambria Math" w:hAnsi="Cambria Math"/>
              </w:rPr>
              <w:t>Change pH or ionic strength of sol</w:t>
            </w:r>
            <w:r w:rsidR="002F2983" w:rsidRPr="00AA397F">
              <w:rPr>
                <w:rFonts w:ascii="Cambria Math" w:hAnsi="Cambria Math"/>
              </w:rPr>
              <w:t>utio</w:t>
            </w:r>
            <w:r w:rsidRPr="00AA397F">
              <w:rPr>
                <w:rFonts w:ascii="Cambria Math" w:hAnsi="Cambria Math"/>
              </w:rPr>
              <w:t>n</w:t>
            </w:r>
            <w:r w:rsidR="002F2983" w:rsidRPr="00AA397F">
              <w:rPr>
                <w:rFonts w:ascii="Cambria Math" w:hAnsi="Cambria Math"/>
              </w:rPr>
              <w:t xml:space="preserve"> can be used to easily remove peripheral proteins from membrane anchorage</w:t>
            </w:r>
          </w:p>
          <w:p w:rsidR="002F2983" w:rsidRPr="00AA397F" w:rsidRDefault="002F2983" w:rsidP="00A26ED7">
            <w:pPr>
              <w:pStyle w:val="ListParagraph"/>
              <w:numPr>
                <w:ilvl w:val="0"/>
                <w:numId w:val="6"/>
              </w:numPr>
              <w:rPr>
                <w:rFonts w:ascii="Cambria Math" w:hAnsi="Cambria Math"/>
              </w:rPr>
            </w:pPr>
            <w:r w:rsidRPr="00AA397F">
              <w:rPr>
                <w:rFonts w:ascii="Cambria Math" w:hAnsi="Cambria Math"/>
              </w:rPr>
              <w:t>Dynamic relationship with the mb in the cell</w:t>
            </w:r>
          </w:p>
          <w:p w:rsidR="00A26ED7" w:rsidRPr="00AA397F" w:rsidRDefault="00A26ED7" w:rsidP="002F2983">
            <w:pPr>
              <w:pStyle w:val="ListParagraph"/>
              <w:numPr>
                <w:ilvl w:val="1"/>
                <w:numId w:val="6"/>
              </w:numPr>
              <w:rPr>
                <w:rFonts w:ascii="Cambria Math" w:hAnsi="Cambria Math"/>
              </w:rPr>
            </w:pPr>
            <w:r w:rsidRPr="00AA397F">
              <w:rPr>
                <w:rFonts w:ascii="Cambria Math" w:hAnsi="Cambria Math"/>
              </w:rPr>
              <w:t>Can be detached/attracted to/from membrane as part of signalling pathway</w:t>
            </w:r>
          </w:p>
          <w:p w:rsidR="00A26ED7" w:rsidRPr="00AA397F" w:rsidRDefault="002F2983" w:rsidP="00A26ED7">
            <w:pPr>
              <w:pStyle w:val="ListParagraph"/>
              <w:numPr>
                <w:ilvl w:val="0"/>
                <w:numId w:val="6"/>
              </w:numPr>
              <w:rPr>
                <w:rFonts w:ascii="Cambria Math" w:hAnsi="Cambria Math"/>
              </w:rPr>
            </w:pPr>
            <w:r w:rsidRPr="00AA397F">
              <w:rPr>
                <w:rFonts w:ascii="Cambria Math" w:hAnsi="Cambria Math"/>
              </w:rPr>
              <w:t>i.e. anchoring cytos</w:t>
            </w:r>
            <w:r w:rsidR="00A26ED7" w:rsidRPr="00AA397F">
              <w:rPr>
                <w:rFonts w:ascii="Cambria Math" w:hAnsi="Cambria Math"/>
              </w:rPr>
              <w:t>keleton to plasma</w:t>
            </w:r>
            <w:r w:rsidRPr="00AA397F">
              <w:rPr>
                <w:rFonts w:ascii="Cambria Math" w:hAnsi="Cambria Math"/>
              </w:rPr>
              <w:t xml:space="preserve"> membrane (ex.adherens)</w:t>
            </w:r>
          </w:p>
          <w:p w:rsidR="00A26ED7" w:rsidRPr="00AA397F" w:rsidRDefault="009336C5" w:rsidP="00934E16">
            <w:pPr>
              <w:rPr>
                <w:rFonts w:ascii="Cambria Math" w:hAnsi="Cambria Math" w:cs="Times New Roman"/>
                <w:sz w:val="24"/>
                <w:szCs w:val="24"/>
              </w:rPr>
            </w:pPr>
            <w:r w:rsidRPr="00AA397F">
              <w:rPr>
                <w:rFonts w:ascii="Cambria Math" w:hAnsi="Cambria Math" w:cs="Times New Roman"/>
                <w:noProof/>
                <w:sz w:val="24"/>
                <w:szCs w:val="24"/>
                <w:lang w:eastAsia="en-CA"/>
              </w:rPr>
              <w:drawing>
                <wp:inline distT="0" distB="0" distL="0" distR="0">
                  <wp:extent cx="2142259" cy="2396837"/>
                  <wp:effectExtent l="19050" t="0" r="0" b="0"/>
                  <wp:docPr id="11" name="Picture 10"/>
                  <wp:cNvGraphicFramePr/>
                  <a:graphic xmlns:a="http://schemas.openxmlformats.org/drawingml/2006/main">
                    <a:graphicData uri="http://schemas.openxmlformats.org/drawingml/2006/picture">
                      <pic:pic xmlns:pic="http://schemas.openxmlformats.org/drawingml/2006/picture">
                        <pic:nvPicPr>
                          <pic:cNvPr id="177159" name="Picture 7"/>
                          <pic:cNvPicPr>
                            <a:picLocks noChangeAspect="1" noChangeArrowheads="1"/>
                          </pic:cNvPicPr>
                        </pic:nvPicPr>
                        <pic:blipFill>
                          <a:blip r:embed="rId13" cstate="print"/>
                          <a:srcRect b="3510"/>
                          <a:stretch>
                            <a:fillRect/>
                          </a:stretch>
                        </pic:blipFill>
                        <pic:spPr bwMode="auto">
                          <a:xfrm>
                            <a:off x="0" y="0"/>
                            <a:ext cx="2138736" cy="2392895"/>
                          </a:xfrm>
                          <a:prstGeom prst="rect">
                            <a:avLst/>
                          </a:prstGeom>
                          <a:noFill/>
                        </pic:spPr>
                      </pic:pic>
                    </a:graphicData>
                  </a:graphic>
                </wp:inline>
              </w:drawing>
            </w:r>
          </w:p>
        </w:tc>
        <w:tc>
          <w:tcPr>
            <w:tcW w:w="4253" w:type="dxa"/>
          </w:tcPr>
          <w:p w:rsidR="00A26ED7" w:rsidRPr="00AA397F" w:rsidRDefault="00A26ED7" w:rsidP="00A26ED7">
            <w:pPr>
              <w:pStyle w:val="ListParagraph"/>
              <w:numPr>
                <w:ilvl w:val="0"/>
                <w:numId w:val="7"/>
              </w:numPr>
              <w:rPr>
                <w:rFonts w:ascii="Cambria Math" w:hAnsi="Cambria Math"/>
              </w:rPr>
            </w:pPr>
            <w:r w:rsidRPr="00AA397F">
              <w:rPr>
                <w:rFonts w:ascii="Cambria Math" w:hAnsi="Cambria Math"/>
              </w:rPr>
              <w:t>held to mb by covalent interaction with mb lipids</w:t>
            </w:r>
          </w:p>
          <w:p w:rsidR="00A26ED7" w:rsidRPr="00AA397F" w:rsidRDefault="00A26ED7" w:rsidP="00A26ED7">
            <w:pPr>
              <w:pStyle w:val="ListParagraph"/>
              <w:numPr>
                <w:ilvl w:val="0"/>
                <w:numId w:val="7"/>
              </w:numPr>
              <w:rPr>
                <w:rFonts w:ascii="Cambria Math" w:hAnsi="Cambria Math"/>
              </w:rPr>
            </w:pPr>
            <w:r w:rsidRPr="00AA397F">
              <w:rPr>
                <w:rFonts w:ascii="Cambria Math" w:hAnsi="Cambria Math"/>
              </w:rPr>
              <w:t xml:space="preserve">type: </w:t>
            </w:r>
          </w:p>
          <w:p w:rsidR="00A26ED7" w:rsidRPr="00AA397F" w:rsidRDefault="00A26ED7" w:rsidP="00A26ED7">
            <w:pPr>
              <w:pStyle w:val="ListParagraph"/>
              <w:numPr>
                <w:ilvl w:val="1"/>
                <w:numId w:val="7"/>
              </w:numPr>
              <w:rPr>
                <w:rFonts w:ascii="Cambria Math" w:hAnsi="Cambria Math"/>
              </w:rPr>
            </w:pPr>
            <w:r w:rsidRPr="00AA397F">
              <w:rPr>
                <w:rFonts w:ascii="Cambria Math" w:hAnsi="Cambria Math"/>
              </w:rPr>
              <w:t>protein anchored to fatty acid chains (</w:t>
            </w:r>
            <w:r w:rsidR="002F2983" w:rsidRPr="00AA397F">
              <w:rPr>
                <w:rFonts w:ascii="Cambria Math" w:hAnsi="Cambria Math"/>
              </w:rPr>
              <w:t xml:space="preserve">often found in </w:t>
            </w:r>
            <w:r w:rsidRPr="00AA397F">
              <w:rPr>
                <w:rFonts w:ascii="Cambria Math" w:hAnsi="Cambria Math"/>
              </w:rPr>
              <w:t>inner leaflet of the mb)</w:t>
            </w:r>
          </w:p>
          <w:p w:rsidR="00A26ED7" w:rsidRPr="00AA397F" w:rsidRDefault="00A26ED7" w:rsidP="00A26ED7">
            <w:pPr>
              <w:pStyle w:val="ListParagraph"/>
              <w:numPr>
                <w:ilvl w:val="1"/>
                <w:numId w:val="7"/>
              </w:numPr>
              <w:rPr>
                <w:rFonts w:ascii="Cambria Math" w:hAnsi="Cambria Math"/>
              </w:rPr>
            </w:pPr>
            <w:r w:rsidRPr="00AA397F">
              <w:rPr>
                <w:rFonts w:ascii="Cambria Math" w:hAnsi="Cambria Math"/>
              </w:rPr>
              <w:t>GPI (glycosylphosphatidylinositol):  Phosphoglycerol +Carb + protein</w:t>
            </w:r>
          </w:p>
          <w:p w:rsidR="00A26ED7" w:rsidRPr="00AA397F" w:rsidRDefault="00A26ED7" w:rsidP="00A26ED7">
            <w:pPr>
              <w:pStyle w:val="ListParagraph"/>
              <w:numPr>
                <w:ilvl w:val="2"/>
                <w:numId w:val="7"/>
              </w:numPr>
              <w:rPr>
                <w:rFonts w:ascii="Cambria Math" w:hAnsi="Cambria Math"/>
              </w:rPr>
            </w:pPr>
            <w:r w:rsidRPr="00AA397F">
              <w:rPr>
                <w:rFonts w:ascii="Cambria Math" w:hAnsi="Cambria Math"/>
              </w:rPr>
              <w:t>Can be broken down by phospholipase C enzymes (cleave GPI anchor)</w:t>
            </w:r>
          </w:p>
          <w:p w:rsidR="00A26ED7" w:rsidRPr="00AA397F" w:rsidRDefault="00A26ED7" w:rsidP="00A26ED7">
            <w:pPr>
              <w:pStyle w:val="ListParagraph"/>
              <w:numPr>
                <w:ilvl w:val="2"/>
                <w:numId w:val="7"/>
              </w:numPr>
              <w:rPr>
                <w:rFonts w:ascii="Cambria Math" w:hAnsi="Cambria Math"/>
              </w:rPr>
            </w:pPr>
            <w:r w:rsidRPr="00AA397F">
              <w:rPr>
                <w:rFonts w:ascii="Cambria Math" w:hAnsi="Cambria Math"/>
              </w:rPr>
              <w:t>Protein is freely floaing and can be removed from mb</w:t>
            </w:r>
          </w:p>
          <w:p w:rsidR="00A26ED7" w:rsidRPr="00AA397F" w:rsidRDefault="00A26ED7" w:rsidP="00A26ED7">
            <w:pPr>
              <w:pStyle w:val="ListParagraph"/>
              <w:numPr>
                <w:ilvl w:val="2"/>
                <w:numId w:val="7"/>
              </w:numPr>
              <w:rPr>
                <w:rFonts w:ascii="Cambria Math" w:hAnsi="Cambria Math"/>
              </w:rPr>
            </w:pPr>
            <w:r w:rsidRPr="00AA397F">
              <w:rPr>
                <w:rFonts w:ascii="Cambria Math" w:hAnsi="Cambria Math"/>
              </w:rPr>
              <w:t>i.e. type 4 carbonic anhydrase (</w:t>
            </w:r>
            <w:r w:rsidR="00266135" w:rsidRPr="00AA397F">
              <w:rPr>
                <w:rFonts w:ascii="Cambria Math" w:hAnsi="Cambria Math"/>
              </w:rPr>
              <w:t xml:space="preserve">enzyme found </w:t>
            </w:r>
            <w:r w:rsidRPr="00AA397F">
              <w:rPr>
                <w:rFonts w:ascii="Cambria Math" w:hAnsi="Cambria Math"/>
              </w:rPr>
              <w:t>in blood vessels in lungs)</w:t>
            </w:r>
            <w:r w:rsidR="00266135" w:rsidRPr="00AA397F">
              <w:rPr>
                <w:rFonts w:ascii="Cambria Math" w:hAnsi="Cambria Math"/>
              </w:rPr>
              <w:t>; Phospholipase C is used to remove the anhydrase from the membrane.</w:t>
            </w:r>
          </w:p>
          <w:p w:rsidR="00A26ED7" w:rsidRPr="00AA397F" w:rsidRDefault="009336C5" w:rsidP="009336C5">
            <w:pPr>
              <w:rPr>
                <w:rFonts w:ascii="Cambria Math" w:hAnsi="Cambria Math" w:cs="Times New Roman"/>
                <w:sz w:val="24"/>
                <w:szCs w:val="24"/>
              </w:rPr>
            </w:pPr>
            <w:r w:rsidRPr="00AA397F">
              <w:rPr>
                <w:rFonts w:ascii="Cambria Math" w:hAnsi="Cambria Math" w:cs="Times New Roman"/>
                <w:noProof/>
                <w:sz w:val="24"/>
                <w:szCs w:val="24"/>
                <w:lang w:eastAsia="en-CA"/>
              </w:rPr>
              <w:drawing>
                <wp:inline distT="0" distB="0" distL="0" distR="0">
                  <wp:extent cx="2417445" cy="2590800"/>
                  <wp:effectExtent l="19050" t="0" r="1905" b="0"/>
                  <wp:docPr id="13" name="Picture 1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noChangeArrowheads="1"/>
                          </pic:cNvPicPr>
                        </pic:nvPicPr>
                        <pic:blipFill>
                          <a:blip r:embed="rId14" cstate="print"/>
                          <a:srcRect b="2594"/>
                          <a:stretch>
                            <a:fillRect/>
                          </a:stretch>
                        </pic:blipFill>
                        <pic:spPr bwMode="auto">
                          <a:xfrm>
                            <a:off x="0" y="0"/>
                            <a:ext cx="2413942" cy="2587046"/>
                          </a:xfrm>
                          <a:prstGeom prst="rect">
                            <a:avLst/>
                          </a:prstGeom>
                          <a:noFill/>
                        </pic:spPr>
                      </pic:pic>
                    </a:graphicData>
                  </a:graphic>
                </wp:inline>
              </w:drawing>
            </w:r>
          </w:p>
        </w:tc>
      </w:tr>
    </w:tbl>
    <w:p w:rsidR="00A26ED7" w:rsidRPr="00AA397F" w:rsidRDefault="00A26ED7" w:rsidP="00934E16">
      <w:pPr>
        <w:spacing w:after="0"/>
        <w:rPr>
          <w:rFonts w:ascii="Cambria Math" w:hAnsi="Cambria Math" w:cs="Times New Roman"/>
          <w:sz w:val="24"/>
          <w:szCs w:val="24"/>
        </w:rPr>
      </w:pPr>
    </w:p>
    <w:p w:rsidR="00167C9C" w:rsidRPr="00AA397F" w:rsidRDefault="00167C9C" w:rsidP="00934E16">
      <w:pPr>
        <w:spacing w:after="0"/>
        <w:rPr>
          <w:rFonts w:ascii="Cambria Math" w:hAnsi="Cambria Math" w:cs="Times New Roman"/>
          <w:b/>
          <w:sz w:val="24"/>
          <w:szCs w:val="24"/>
        </w:rPr>
      </w:pPr>
      <w:r w:rsidRPr="00AA397F">
        <w:rPr>
          <w:rFonts w:ascii="Cambria Math" w:hAnsi="Cambria Math" w:cs="Times New Roman"/>
          <w:b/>
          <w:sz w:val="24"/>
          <w:szCs w:val="24"/>
        </w:rPr>
        <w:t>9. Explain why protein mobility may be more variable then lipid mobility</w:t>
      </w:r>
    </w:p>
    <w:p w:rsidR="00AA397F" w:rsidRPr="00AA397F" w:rsidRDefault="00AA397F" w:rsidP="00AA397F">
      <w:pPr>
        <w:spacing w:after="0"/>
        <w:rPr>
          <w:rFonts w:ascii="Cambria Math" w:hAnsi="Cambria Math" w:cs="Times New Roman"/>
          <w:sz w:val="24"/>
          <w:szCs w:val="24"/>
        </w:rPr>
      </w:pPr>
      <w:r w:rsidRPr="00AA397F">
        <w:rPr>
          <w:rFonts w:ascii="Cambria Math" w:hAnsi="Cambria Math" w:cs="Times New Roman"/>
          <w:b/>
          <w:sz w:val="24"/>
          <w:szCs w:val="24"/>
        </w:rPr>
        <w:t>Membrane proteins:</w:t>
      </w:r>
      <w:r w:rsidRPr="00AA397F">
        <w:rPr>
          <w:rFonts w:ascii="Cambria Math" w:hAnsi="Cambria Math" w:cs="Times New Roman"/>
          <w:sz w:val="24"/>
          <w:szCs w:val="24"/>
        </w:rPr>
        <w:t xml:space="preserve"> unique complement of proteins that give the membrane its particular function. Most of them are freely floating in the membrane, although less fluid than lipids (due to larger size, not as easy to move around and some are anchored in place. Some membrane proteins are linked to the cytoskeleton or the ECM. i.e. no PB recovery on an anchored protein.</w:t>
      </w:r>
    </w:p>
    <w:p w:rsidR="00AA397F" w:rsidRPr="00AA397F" w:rsidRDefault="00AA397F" w:rsidP="00AA397F">
      <w:pPr>
        <w:spacing w:after="0"/>
        <w:rPr>
          <w:rFonts w:ascii="Cambria Math" w:hAnsi="Cambria Math" w:cs="Times New Roman"/>
          <w:sz w:val="24"/>
          <w:szCs w:val="24"/>
        </w:rPr>
      </w:pPr>
      <w:r w:rsidRPr="00AA397F">
        <w:rPr>
          <w:rFonts w:ascii="Cambria Math" w:hAnsi="Cambria Math" w:cs="Times New Roman"/>
          <w:sz w:val="24"/>
          <w:szCs w:val="24"/>
        </w:rPr>
        <w:t>Types of Proteins:</w:t>
      </w:r>
    </w:p>
    <w:p w:rsidR="00AA397F" w:rsidRPr="00AA397F" w:rsidRDefault="00AA397F" w:rsidP="00AA397F">
      <w:pPr>
        <w:pStyle w:val="ListParagraph"/>
        <w:numPr>
          <w:ilvl w:val="0"/>
          <w:numId w:val="11"/>
        </w:numPr>
        <w:spacing w:after="0"/>
        <w:rPr>
          <w:rFonts w:ascii="Cambria Math" w:hAnsi="Cambria Math" w:cs="Times New Roman"/>
          <w:sz w:val="24"/>
          <w:szCs w:val="24"/>
        </w:rPr>
      </w:pPr>
      <w:r w:rsidRPr="00AA397F">
        <w:rPr>
          <w:rFonts w:ascii="Cambria Math" w:hAnsi="Cambria Math" w:cs="Times New Roman"/>
          <w:sz w:val="24"/>
          <w:szCs w:val="24"/>
        </w:rPr>
        <w:t>Transport</w:t>
      </w:r>
    </w:p>
    <w:p w:rsidR="00AA397F" w:rsidRPr="00AA397F" w:rsidRDefault="00AA397F" w:rsidP="00AA397F">
      <w:pPr>
        <w:pStyle w:val="ListParagraph"/>
        <w:numPr>
          <w:ilvl w:val="0"/>
          <w:numId w:val="11"/>
        </w:numPr>
        <w:spacing w:after="0"/>
        <w:rPr>
          <w:rFonts w:ascii="Cambria Math" w:hAnsi="Cambria Math" w:cs="Times New Roman"/>
          <w:sz w:val="24"/>
          <w:szCs w:val="24"/>
        </w:rPr>
      </w:pPr>
      <w:r w:rsidRPr="00AA397F">
        <w:rPr>
          <w:rFonts w:ascii="Cambria Math" w:hAnsi="Cambria Math" w:cs="Times New Roman"/>
          <w:sz w:val="24"/>
          <w:szCs w:val="24"/>
        </w:rPr>
        <w:t>Ezymes</w:t>
      </w:r>
    </w:p>
    <w:p w:rsidR="00AA397F" w:rsidRPr="00AA397F" w:rsidRDefault="00AA397F" w:rsidP="00AA397F">
      <w:pPr>
        <w:pStyle w:val="ListParagraph"/>
        <w:numPr>
          <w:ilvl w:val="0"/>
          <w:numId w:val="11"/>
        </w:numPr>
        <w:spacing w:after="0"/>
        <w:rPr>
          <w:rFonts w:ascii="Cambria Math" w:hAnsi="Cambria Math" w:cs="Times New Roman"/>
          <w:sz w:val="24"/>
          <w:szCs w:val="24"/>
        </w:rPr>
      </w:pPr>
      <w:r w:rsidRPr="00AA397F">
        <w:rPr>
          <w:rFonts w:ascii="Cambria Math" w:hAnsi="Cambria Math" w:cs="Times New Roman"/>
          <w:sz w:val="24"/>
          <w:szCs w:val="24"/>
        </w:rPr>
        <w:t>Signal transduction</w:t>
      </w:r>
    </w:p>
    <w:p w:rsidR="00AA397F" w:rsidRPr="00AA397F" w:rsidRDefault="00AA397F" w:rsidP="00AA397F">
      <w:pPr>
        <w:pStyle w:val="ListParagraph"/>
        <w:numPr>
          <w:ilvl w:val="0"/>
          <w:numId w:val="11"/>
        </w:numPr>
        <w:spacing w:after="0"/>
        <w:rPr>
          <w:rFonts w:ascii="Cambria Math" w:hAnsi="Cambria Math" w:cs="Times New Roman"/>
          <w:sz w:val="24"/>
          <w:szCs w:val="24"/>
        </w:rPr>
      </w:pPr>
      <w:r w:rsidRPr="00AA397F">
        <w:rPr>
          <w:rFonts w:ascii="Cambria Math" w:hAnsi="Cambria Math" w:cs="Times New Roman"/>
          <w:sz w:val="24"/>
          <w:szCs w:val="24"/>
        </w:rPr>
        <w:t>Attachment/recognition</w:t>
      </w:r>
    </w:p>
    <w:p w:rsidR="00AA397F" w:rsidRPr="00AA397F" w:rsidRDefault="00AA397F" w:rsidP="00AA397F">
      <w:pPr>
        <w:spacing w:after="0"/>
        <w:rPr>
          <w:rFonts w:ascii="Cambria Math" w:hAnsi="Cambria Math" w:cs="Times New Roman"/>
          <w:sz w:val="24"/>
          <w:szCs w:val="24"/>
        </w:rPr>
      </w:pPr>
      <w:r w:rsidRPr="00AA397F">
        <w:rPr>
          <w:rFonts w:ascii="Cambria Math" w:hAnsi="Cambria Math" w:cs="Times New Roman"/>
          <w:sz w:val="24"/>
          <w:szCs w:val="24"/>
        </w:rPr>
        <w:t>Important in allowing membrane to carry out particular functions and are often used to characterize a particular membrane.</w:t>
      </w:r>
    </w:p>
    <w:p w:rsidR="00266135" w:rsidRPr="00AA397F" w:rsidRDefault="00266135" w:rsidP="00934E16">
      <w:pPr>
        <w:spacing w:after="0"/>
        <w:rPr>
          <w:rFonts w:ascii="Cambria Math" w:hAnsi="Cambria Math" w:cs="Times New Roman"/>
          <w:sz w:val="24"/>
          <w:szCs w:val="24"/>
        </w:rPr>
      </w:pPr>
    </w:p>
    <w:p w:rsidR="00266135" w:rsidRPr="00AA397F" w:rsidRDefault="00167C9C" w:rsidP="00934E16">
      <w:pPr>
        <w:spacing w:after="0"/>
        <w:rPr>
          <w:rFonts w:ascii="Cambria Math" w:hAnsi="Cambria Math" w:cs="Times New Roman"/>
          <w:sz w:val="24"/>
          <w:szCs w:val="24"/>
        </w:rPr>
      </w:pPr>
      <w:r w:rsidRPr="00AA397F">
        <w:rPr>
          <w:rFonts w:ascii="Cambria Math" w:hAnsi="Cambria Math" w:cs="Times New Roman"/>
          <w:b/>
          <w:sz w:val="24"/>
          <w:szCs w:val="24"/>
        </w:rPr>
        <w:t xml:space="preserve">10. </w:t>
      </w:r>
      <w:r w:rsidR="00934E16" w:rsidRPr="00AA397F">
        <w:rPr>
          <w:rFonts w:ascii="Cambria Math" w:hAnsi="Cambria Math" w:cs="Times New Roman"/>
          <w:b/>
          <w:sz w:val="24"/>
          <w:szCs w:val="24"/>
        </w:rPr>
        <w:t xml:space="preserve">Distinguish between passive and active transport; simple and facilitated diffusion; </w:t>
      </w:r>
      <w:r w:rsidR="00934E16" w:rsidRPr="00AA397F">
        <w:rPr>
          <w:rFonts w:ascii="Cambria Math" w:hAnsi="Cambria Math" w:cs="Times New Roman"/>
          <w:sz w:val="24"/>
          <w:szCs w:val="24"/>
        </w:rPr>
        <w:t>channel and carrier proteins; primary and secondary active transport (with examples)</w:t>
      </w:r>
    </w:p>
    <w:p w:rsidR="00266135" w:rsidRPr="00AA397F" w:rsidRDefault="00266135" w:rsidP="00934E16">
      <w:pPr>
        <w:spacing w:after="0"/>
        <w:rPr>
          <w:rFonts w:ascii="Cambria Math" w:hAnsi="Cambria Math" w:cs="Times New Roman"/>
          <w:sz w:val="24"/>
          <w:szCs w:val="24"/>
        </w:rPr>
      </w:pPr>
      <w:r w:rsidRPr="00AA397F">
        <w:rPr>
          <w:rFonts w:ascii="Cambria Math" w:hAnsi="Cambria Math" w:cs="Times New Roman"/>
          <w:sz w:val="24"/>
          <w:szCs w:val="24"/>
        </w:rPr>
        <w:t>Passive vs. Active Transport</w:t>
      </w:r>
    </w:p>
    <w:tbl>
      <w:tblPr>
        <w:tblStyle w:val="TableGrid"/>
        <w:tblW w:w="0" w:type="auto"/>
        <w:tblLook w:val="04A0"/>
      </w:tblPr>
      <w:tblGrid>
        <w:gridCol w:w="4788"/>
        <w:gridCol w:w="4788"/>
      </w:tblGrid>
      <w:tr w:rsidR="00266135" w:rsidRPr="00AA397F" w:rsidTr="00266135">
        <w:tc>
          <w:tcPr>
            <w:tcW w:w="4788" w:type="dxa"/>
          </w:tcPr>
          <w:p w:rsidR="00266135" w:rsidRPr="00AA397F" w:rsidRDefault="00266135" w:rsidP="00934E16">
            <w:pPr>
              <w:rPr>
                <w:rFonts w:ascii="Cambria Math" w:hAnsi="Cambria Math" w:cs="Times New Roman"/>
                <w:sz w:val="24"/>
                <w:szCs w:val="24"/>
              </w:rPr>
            </w:pPr>
            <w:r w:rsidRPr="00AA397F">
              <w:rPr>
                <w:rFonts w:ascii="Cambria Math" w:hAnsi="Cambria Math" w:cs="Times New Roman"/>
                <w:sz w:val="24"/>
                <w:szCs w:val="24"/>
              </w:rPr>
              <w:t>Passive</w:t>
            </w:r>
          </w:p>
        </w:tc>
        <w:tc>
          <w:tcPr>
            <w:tcW w:w="4788" w:type="dxa"/>
          </w:tcPr>
          <w:p w:rsidR="00266135" w:rsidRPr="00AA397F" w:rsidRDefault="00266135" w:rsidP="00934E16">
            <w:pPr>
              <w:rPr>
                <w:rFonts w:ascii="Cambria Math" w:hAnsi="Cambria Math" w:cs="Times New Roman"/>
                <w:sz w:val="24"/>
                <w:szCs w:val="24"/>
              </w:rPr>
            </w:pPr>
            <w:r w:rsidRPr="00AA397F">
              <w:rPr>
                <w:rFonts w:ascii="Cambria Math" w:hAnsi="Cambria Math" w:cs="Times New Roman"/>
                <w:sz w:val="24"/>
                <w:szCs w:val="24"/>
              </w:rPr>
              <w:t>Active</w:t>
            </w:r>
          </w:p>
        </w:tc>
      </w:tr>
      <w:tr w:rsidR="00266135" w:rsidRPr="00AA397F" w:rsidTr="00266135">
        <w:tc>
          <w:tcPr>
            <w:tcW w:w="4788" w:type="dxa"/>
          </w:tcPr>
          <w:p w:rsidR="00266135" w:rsidRPr="00AA397F" w:rsidRDefault="0005239C" w:rsidP="00266135">
            <w:pPr>
              <w:pStyle w:val="ListParagraph"/>
              <w:numPr>
                <w:ilvl w:val="0"/>
                <w:numId w:val="12"/>
              </w:numPr>
              <w:rPr>
                <w:rFonts w:ascii="Cambria Math" w:hAnsi="Cambria Math" w:cs="Times New Roman"/>
                <w:sz w:val="24"/>
                <w:szCs w:val="24"/>
              </w:rPr>
            </w:pPr>
            <w:r w:rsidRPr="00AA397F">
              <w:rPr>
                <w:rFonts w:ascii="Cambria Math" w:hAnsi="Cambria Math" w:cs="Times New Roman"/>
                <w:sz w:val="24"/>
                <w:szCs w:val="24"/>
              </w:rPr>
              <w:t>Diffusion</w:t>
            </w:r>
          </w:p>
          <w:p w:rsidR="0005239C" w:rsidRPr="00AA397F" w:rsidRDefault="0005239C" w:rsidP="00266135">
            <w:pPr>
              <w:pStyle w:val="ListParagraph"/>
              <w:numPr>
                <w:ilvl w:val="0"/>
                <w:numId w:val="12"/>
              </w:numPr>
              <w:rPr>
                <w:rFonts w:ascii="Cambria Math" w:hAnsi="Cambria Math" w:cs="Times New Roman"/>
                <w:sz w:val="24"/>
                <w:szCs w:val="24"/>
              </w:rPr>
            </w:pPr>
            <w:r w:rsidRPr="00AA397F">
              <w:rPr>
                <w:rFonts w:ascii="Cambria Math" w:hAnsi="Cambria Math" w:cs="Times New Roman"/>
                <w:sz w:val="24"/>
                <w:szCs w:val="24"/>
              </w:rPr>
              <w:t>Movement with gradient</w:t>
            </w:r>
          </w:p>
          <w:p w:rsidR="0005239C" w:rsidRPr="00AA397F" w:rsidRDefault="0005239C" w:rsidP="00266135">
            <w:pPr>
              <w:pStyle w:val="ListParagraph"/>
              <w:numPr>
                <w:ilvl w:val="0"/>
                <w:numId w:val="12"/>
              </w:numPr>
              <w:rPr>
                <w:rFonts w:ascii="Cambria Math" w:hAnsi="Cambria Math" w:cs="Times New Roman"/>
                <w:sz w:val="24"/>
                <w:szCs w:val="24"/>
              </w:rPr>
            </w:pPr>
            <w:r w:rsidRPr="00AA397F">
              <w:rPr>
                <w:rFonts w:ascii="Cambria Math" w:hAnsi="Cambria Math" w:cs="Times New Roman"/>
                <w:sz w:val="24"/>
                <w:szCs w:val="24"/>
              </w:rPr>
              <w:t>Simple Diffusion</w:t>
            </w:r>
          </w:p>
          <w:p w:rsidR="0005239C" w:rsidRPr="00AA397F" w:rsidRDefault="0005239C" w:rsidP="00266135">
            <w:pPr>
              <w:pStyle w:val="ListParagraph"/>
              <w:numPr>
                <w:ilvl w:val="0"/>
                <w:numId w:val="12"/>
              </w:numPr>
              <w:rPr>
                <w:rFonts w:ascii="Cambria Math" w:hAnsi="Cambria Math" w:cs="Times New Roman"/>
                <w:sz w:val="24"/>
                <w:szCs w:val="24"/>
              </w:rPr>
            </w:pPr>
            <w:r w:rsidRPr="00AA397F">
              <w:rPr>
                <w:rFonts w:ascii="Cambria Math" w:hAnsi="Cambria Math" w:cs="Times New Roman"/>
                <w:sz w:val="24"/>
                <w:szCs w:val="24"/>
              </w:rPr>
              <w:t>Facilitated Diffusion</w:t>
            </w:r>
          </w:p>
        </w:tc>
        <w:tc>
          <w:tcPr>
            <w:tcW w:w="4788" w:type="dxa"/>
          </w:tcPr>
          <w:p w:rsidR="00266135" w:rsidRPr="00AA397F" w:rsidRDefault="0005239C" w:rsidP="00266135">
            <w:pPr>
              <w:pStyle w:val="ListParagraph"/>
              <w:numPr>
                <w:ilvl w:val="0"/>
                <w:numId w:val="12"/>
              </w:numPr>
              <w:rPr>
                <w:rFonts w:ascii="Cambria Math" w:hAnsi="Cambria Math" w:cs="Times New Roman"/>
                <w:sz w:val="24"/>
                <w:szCs w:val="24"/>
              </w:rPr>
            </w:pPr>
            <w:r w:rsidRPr="00AA397F">
              <w:rPr>
                <w:rFonts w:ascii="Cambria Math" w:hAnsi="Cambria Math" w:cs="Times New Roman"/>
                <w:sz w:val="24"/>
                <w:szCs w:val="24"/>
              </w:rPr>
              <w:t>Involves carrier protein and energy</w:t>
            </w:r>
          </w:p>
          <w:p w:rsidR="0005239C" w:rsidRPr="00AA397F" w:rsidRDefault="0005239C" w:rsidP="00266135">
            <w:pPr>
              <w:pStyle w:val="ListParagraph"/>
              <w:numPr>
                <w:ilvl w:val="0"/>
                <w:numId w:val="12"/>
              </w:numPr>
              <w:rPr>
                <w:rFonts w:ascii="Cambria Math" w:hAnsi="Cambria Math" w:cs="Times New Roman"/>
                <w:sz w:val="24"/>
                <w:szCs w:val="24"/>
              </w:rPr>
            </w:pPr>
            <w:r w:rsidRPr="00AA397F">
              <w:rPr>
                <w:rFonts w:ascii="Cambria Math" w:hAnsi="Cambria Math" w:cs="Times New Roman"/>
                <w:sz w:val="24"/>
                <w:szCs w:val="24"/>
              </w:rPr>
              <w:t>Movement against gradient</w:t>
            </w:r>
          </w:p>
        </w:tc>
      </w:tr>
    </w:tbl>
    <w:p w:rsidR="0005239C" w:rsidRPr="00AA397F" w:rsidRDefault="0005239C" w:rsidP="00934E16">
      <w:pPr>
        <w:spacing w:after="0"/>
        <w:rPr>
          <w:rFonts w:ascii="Cambria Math" w:hAnsi="Cambria Math" w:cs="Times New Roman"/>
          <w:sz w:val="24"/>
          <w:szCs w:val="24"/>
        </w:rPr>
      </w:pPr>
      <w:r w:rsidRPr="00AA397F">
        <w:rPr>
          <w:rFonts w:ascii="Cambria Math" w:hAnsi="Cambria Math" w:cs="Times New Roman"/>
          <w:sz w:val="24"/>
          <w:szCs w:val="24"/>
        </w:rPr>
        <w:t xml:space="preserve"> </w:t>
      </w:r>
      <w:r w:rsidRPr="00AA397F">
        <w:rPr>
          <w:rFonts w:ascii="Cambria Math" w:hAnsi="Cambria Math" w:cs="Times New Roman"/>
          <w:sz w:val="24"/>
          <w:szCs w:val="24"/>
        </w:rPr>
        <w:tab/>
        <w:t>Which route it takes depends on the size, polarity of the charged molecule and gradients for its movement. Size and polarity depends on the molecule itself. Small solutes move easier than larger molecules. Small hydrophobic molecules move most easily (i.e. O2 and CO2). Small uncharged polar molecules (i.e. water and glycerol) . Molecules below 100 daltons can get across the membrane. Anything above 100 daltons (i.e. glucose 180 daltons) cannot go across the membrane without a specialized transport pathway. Anything charged will not get into the membrane b/c charged molecules attrack a sphere of water molecules. Need to strip off  the water (needs energy to do that) therefore needs a specialized transport pathway.</w:t>
      </w:r>
    </w:p>
    <w:p w:rsidR="00D34F84" w:rsidRPr="00AA397F" w:rsidRDefault="00D34F84" w:rsidP="00934E16">
      <w:pPr>
        <w:spacing w:after="0"/>
        <w:rPr>
          <w:rFonts w:ascii="Cambria Math" w:hAnsi="Cambria Math" w:cs="Times New Roman"/>
          <w:sz w:val="24"/>
          <w:szCs w:val="24"/>
        </w:rPr>
      </w:pPr>
    </w:p>
    <w:p w:rsidR="00266135" w:rsidRPr="00AA397F" w:rsidRDefault="00266135" w:rsidP="00934E16">
      <w:pPr>
        <w:spacing w:after="0"/>
        <w:rPr>
          <w:rFonts w:ascii="Cambria Math" w:hAnsi="Cambria Math" w:cs="Times New Roman"/>
          <w:sz w:val="24"/>
          <w:szCs w:val="24"/>
        </w:rPr>
      </w:pPr>
      <w:r w:rsidRPr="00AA397F">
        <w:rPr>
          <w:rFonts w:ascii="Cambria Math" w:hAnsi="Cambria Math" w:cs="Times New Roman"/>
          <w:sz w:val="24"/>
          <w:szCs w:val="24"/>
        </w:rPr>
        <w:t>Simple vs. Facilitated Diffusion</w:t>
      </w:r>
    </w:p>
    <w:tbl>
      <w:tblPr>
        <w:tblStyle w:val="TableGrid"/>
        <w:tblW w:w="0" w:type="auto"/>
        <w:tblLook w:val="04A0"/>
      </w:tblPr>
      <w:tblGrid>
        <w:gridCol w:w="4788"/>
        <w:gridCol w:w="4788"/>
      </w:tblGrid>
      <w:tr w:rsidR="00266135" w:rsidRPr="00AA397F" w:rsidTr="00266135">
        <w:tc>
          <w:tcPr>
            <w:tcW w:w="4788" w:type="dxa"/>
          </w:tcPr>
          <w:p w:rsidR="00266135" w:rsidRPr="00AA397F" w:rsidRDefault="00266135" w:rsidP="00934E16">
            <w:pPr>
              <w:rPr>
                <w:rFonts w:ascii="Cambria Math" w:hAnsi="Cambria Math" w:cs="Times New Roman"/>
                <w:sz w:val="24"/>
                <w:szCs w:val="24"/>
              </w:rPr>
            </w:pPr>
            <w:r w:rsidRPr="00AA397F">
              <w:rPr>
                <w:rFonts w:ascii="Cambria Math" w:hAnsi="Cambria Math" w:cs="Times New Roman"/>
                <w:sz w:val="24"/>
                <w:szCs w:val="24"/>
              </w:rPr>
              <w:t>Simple Diffusion</w:t>
            </w:r>
          </w:p>
        </w:tc>
        <w:tc>
          <w:tcPr>
            <w:tcW w:w="4788" w:type="dxa"/>
          </w:tcPr>
          <w:p w:rsidR="00266135" w:rsidRPr="00AA397F" w:rsidRDefault="00266135" w:rsidP="00934E16">
            <w:pPr>
              <w:rPr>
                <w:rFonts w:ascii="Cambria Math" w:hAnsi="Cambria Math" w:cs="Times New Roman"/>
                <w:sz w:val="24"/>
                <w:szCs w:val="24"/>
              </w:rPr>
            </w:pPr>
            <w:r w:rsidRPr="00AA397F">
              <w:rPr>
                <w:rFonts w:ascii="Cambria Math" w:hAnsi="Cambria Math" w:cs="Times New Roman"/>
                <w:sz w:val="24"/>
                <w:szCs w:val="24"/>
              </w:rPr>
              <w:t>Facilitated Diffusion</w:t>
            </w:r>
          </w:p>
        </w:tc>
      </w:tr>
      <w:tr w:rsidR="00266135" w:rsidRPr="00AA397F" w:rsidTr="0005239C">
        <w:trPr>
          <w:trHeight w:val="175"/>
        </w:trPr>
        <w:tc>
          <w:tcPr>
            <w:tcW w:w="4788" w:type="dxa"/>
          </w:tcPr>
          <w:p w:rsidR="00266135" w:rsidRPr="00AA397F" w:rsidRDefault="0005239C" w:rsidP="0005239C">
            <w:pPr>
              <w:pStyle w:val="ListParagraph"/>
              <w:numPr>
                <w:ilvl w:val="0"/>
                <w:numId w:val="13"/>
              </w:numPr>
              <w:rPr>
                <w:rFonts w:ascii="Cambria Math" w:hAnsi="Cambria Math" w:cs="Times New Roman"/>
                <w:sz w:val="24"/>
                <w:szCs w:val="24"/>
              </w:rPr>
            </w:pPr>
            <w:r w:rsidRPr="00AA397F">
              <w:rPr>
                <w:rFonts w:ascii="Cambria Math" w:hAnsi="Cambria Math" w:cs="Times New Roman"/>
                <w:sz w:val="24"/>
                <w:szCs w:val="24"/>
              </w:rPr>
              <w:t xml:space="preserve">With a diffusion gradient </w:t>
            </w:r>
          </w:p>
          <w:p w:rsidR="0005239C" w:rsidRPr="00AA397F" w:rsidRDefault="0005239C" w:rsidP="0005239C">
            <w:pPr>
              <w:pStyle w:val="ListParagraph"/>
              <w:numPr>
                <w:ilvl w:val="0"/>
                <w:numId w:val="13"/>
              </w:numPr>
              <w:rPr>
                <w:rFonts w:ascii="Cambria Math" w:hAnsi="Cambria Math" w:cs="Times New Roman"/>
                <w:sz w:val="24"/>
                <w:szCs w:val="24"/>
              </w:rPr>
            </w:pPr>
            <w:r w:rsidRPr="00AA397F">
              <w:rPr>
                <w:rFonts w:ascii="Cambria Math" w:hAnsi="Cambria Math" w:cs="Times New Roman"/>
                <w:sz w:val="24"/>
                <w:szCs w:val="24"/>
              </w:rPr>
              <w:t>For molecules that can readily go across the membrane</w:t>
            </w:r>
          </w:p>
        </w:tc>
        <w:tc>
          <w:tcPr>
            <w:tcW w:w="4788" w:type="dxa"/>
          </w:tcPr>
          <w:p w:rsidR="00266135" w:rsidRPr="00AA397F" w:rsidRDefault="0005239C" w:rsidP="0005239C">
            <w:pPr>
              <w:pStyle w:val="ListParagraph"/>
              <w:numPr>
                <w:ilvl w:val="0"/>
                <w:numId w:val="13"/>
              </w:numPr>
              <w:tabs>
                <w:tab w:val="left" w:pos="1549"/>
              </w:tabs>
              <w:rPr>
                <w:rFonts w:ascii="Cambria Math" w:hAnsi="Cambria Math" w:cs="Times New Roman"/>
                <w:sz w:val="24"/>
                <w:szCs w:val="24"/>
              </w:rPr>
            </w:pPr>
            <w:r w:rsidRPr="00AA397F">
              <w:rPr>
                <w:rFonts w:ascii="Cambria Math" w:hAnsi="Cambria Math" w:cs="Times New Roman"/>
                <w:sz w:val="24"/>
                <w:szCs w:val="24"/>
              </w:rPr>
              <w:t xml:space="preserve">With a </w:t>
            </w:r>
            <w:r w:rsidR="00AA397F">
              <w:rPr>
                <w:rFonts w:ascii="Cambria Math" w:hAnsi="Cambria Math" w:cs="Times New Roman"/>
                <w:sz w:val="24"/>
                <w:szCs w:val="24"/>
              </w:rPr>
              <w:t>diffusion gradient</w:t>
            </w:r>
          </w:p>
          <w:p w:rsidR="0005239C" w:rsidRPr="00AA397F" w:rsidRDefault="0005239C" w:rsidP="0005239C">
            <w:pPr>
              <w:pStyle w:val="ListParagraph"/>
              <w:numPr>
                <w:ilvl w:val="0"/>
                <w:numId w:val="13"/>
              </w:numPr>
              <w:tabs>
                <w:tab w:val="left" w:pos="1549"/>
              </w:tabs>
              <w:rPr>
                <w:rFonts w:ascii="Cambria Math" w:hAnsi="Cambria Math" w:cs="Times New Roman"/>
                <w:sz w:val="24"/>
                <w:szCs w:val="24"/>
              </w:rPr>
            </w:pPr>
            <w:r w:rsidRPr="00AA397F">
              <w:rPr>
                <w:rFonts w:ascii="Cambria Math" w:hAnsi="Cambria Math" w:cs="Times New Roman"/>
                <w:sz w:val="24"/>
                <w:szCs w:val="24"/>
              </w:rPr>
              <w:t>With the help of protein transporter</w:t>
            </w:r>
          </w:p>
          <w:p w:rsidR="0033234B" w:rsidRPr="00AA397F" w:rsidRDefault="0033234B" w:rsidP="0005239C">
            <w:pPr>
              <w:pStyle w:val="ListParagraph"/>
              <w:numPr>
                <w:ilvl w:val="0"/>
                <w:numId w:val="13"/>
              </w:numPr>
              <w:tabs>
                <w:tab w:val="left" w:pos="1549"/>
              </w:tabs>
              <w:rPr>
                <w:rFonts w:ascii="Cambria Math" w:hAnsi="Cambria Math" w:cs="Times New Roman"/>
                <w:sz w:val="24"/>
                <w:szCs w:val="24"/>
              </w:rPr>
            </w:pPr>
            <w:r w:rsidRPr="00AA397F">
              <w:rPr>
                <w:rFonts w:ascii="Cambria Math" w:hAnsi="Cambria Math" w:cs="Times New Roman"/>
                <w:sz w:val="24"/>
                <w:szCs w:val="24"/>
              </w:rPr>
              <w:t>Can be blocked by inhibitors</w:t>
            </w:r>
          </w:p>
        </w:tc>
      </w:tr>
    </w:tbl>
    <w:p w:rsidR="00266135" w:rsidRPr="00AA397F" w:rsidRDefault="00367901" w:rsidP="00934E16">
      <w:pPr>
        <w:spacing w:after="0"/>
        <w:rPr>
          <w:rFonts w:ascii="Cambria Math" w:hAnsi="Cambria Math" w:cs="Times New Roman"/>
          <w:sz w:val="24"/>
          <w:szCs w:val="24"/>
        </w:rPr>
      </w:pPr>
      <w:r w:rsidRPr="00AA397F">
        <w:rPr>
          <w:rFonts w:ascii="Cambria Math" w:hAnsi="Cambria Math" w:cs="Times New Roman"/>
          <w:sz w:val="24"/>
          <w:szCs w:val="24"/>
        </w:rPr>
        <w:t xml:space="preserve">Diffusion: is based on movement of individual molecules. Move </w:t>
      </w:r>
      <w:r w:rsidR="00D34F84" w:rsidRPr="00AA397F">
        <w:rPr>
          <w:rFonts w:ascii="Cambria Math" w:hAnsi="Cambria Math" w:cs="Times New Roman"/>
          <w:sz w:val="24"/>
          <w:szCs w:val="24"/>
        </w:rPr>
        <w:t>from area that is</w:t>
      </w:r>
      <w:r w:rsidRPr="00AA397F">
        <w:rPr>
          <w:rFonts w:ascii="Cambria Math" w:hAnsi="Cambria Math" w:cs="Times New Roman"/>
          <w:sz w:val="24"/>
          <w:szCs w:val="24"/>
        </w:rPr>
        <w:t xml:space="preserve"> more abundant to less abundant (</w:t>
      </w:r>
      <w:r w:rsidR="00D34F84" w:rsidRPr="00AA397F">
        <w:rPr>
          <w:rFonts w:ascii="Cambria Math" w:hAnsi="Cambria Math" w:cs="Times New Roman"/>
          <w:sz w:val="24"/>
          <w:szCs w:val="24"/>
        </w:rPr>
        <w:t xml:space="preserve">down a </w:t>
      </w:r>
      <w:r w:rsidRPr="00AA397F">
        <w:rPr>
          <w:rFonts w:ascii="Cambria Math" w:hAnsi="Cambria Math" w:cs="Times New Roman"/>
          <w:sz w:val="24"/>
          <w:szCs w:val="24"/>
        </w:rPr>
        <w:t>diffusion gradient)</w:t>
      </w:r>
      <w:r w:rsidR="00D34F84" w:rsidRPr="00AA397F">
        <w:rPr>
          <w:rFonts w:ascii="Cambria Math" w:hAnsi="Cambria Math" w:cs="Times New Roman"/>
          <w:sz w:val="24"/>
          <w:szCs w:val="24"/>
        </w:rPr>
        <w:t>.</w:t>
      </w:r>
      <w:r w:rsidR="00D8052C" w:rsidRPr="00AA397F">
        <w:rPr>
          <w:rFonts w:ascii="Cambria Math" w:hAnsi="Cambria Math" w:cs="Times New Roman"/>
          <w:sz w:val="24"/>
          <w:szCs w:val="24"/>
        </w:rPr>
        <w:t xml:space="preserve"> Gradient set by the cell’s use of the molecule.</w:t>
      </w:r>
    </w:p>
    <w:p w:rsidR="00D8052C" w:rsidRPr="00AA397F" w:rsidRDefault="00D34F84" w:rsidP="00D34F84">
      <w:pPr>
        <w:pStyle w:val="ListParagraph"/>
        <w:numPr>
          <w:ilvl w:val="0"/>
          <w:numId w:val="16"/>
        </w:numPr>
        <w:spacing w:after="0"/>
        <w:rPr>
          <w:rFonts w:ascii="Cambria Math" w:hAnsi="Cambria Math" w:cs="Times New Roman"/>
          <w:sz w:val="24"/>
          <w:szCs w:val="24"/>
        </w:rPr>
      </w:pPr>
      <w:r w:rsidRPr="00AA397F">
        <w:rPr>
          <w:rFonts w:ascii="Cambria Math" w:hAnsi="Cambria Math" w:cs="Times New Roman"/>
          <w:sz w:val="24"/>
          <w:szCs w:val="24"/>
        </w:rPr>
        <w:t>For solutes without a charge → concentration gradient</w:t>
      </w:r>
      <w:r w:rsidR="00D8052C" w:rsidRPr="00AA397F">
        <w:rPr>
          <w:rFonts w:ascii="Cambria Math" w:hAnsi="Cambria Math" w:cs="Times New Roman"/>
          <w:sz w:val="24"/>
          <w:szCs w:val="24"/>
        </w:rPr>
        <w:t xml:space="preserve">; </w:t>
      </w:r>
    </w:p>
    <w:p w:rsidR="00D34F84" w:rsidRPr="00AA397F" w:rsidRDefault="00D8052C" w:rsidP="00D8052C">
      <w:pPr>
        <w:pStyle w:val="ListParagraph"/>
        <w:numPr>
          <w:ilvl w:val="1"/>
          <w:numId w:val="16"/>
        </w:numPr>
        <w:spacing w:after="0"/>
        <w:rPr>
          <w:rFonts w:ascii="Cambria Math" w:hAnsi="Cambria Math" w:cs="Times New Roman"/>
          <w:sz w:val="24"/>
          <w:szCs w:val="24"/>
        </w:rPr>
      </w:pPr>
      <w:r w:rsidRPr="00AA397F">
        <w:rPr>
          <w:rFonts w:ascii="Cambria Math" w:hAnsi="Cambria Math" w:cs="Times New Roman"/>
          <w:sz w:val="24"/>
          <w:szCs w:val="24"/>
        </w:rPr>
        <w:t>(semi perm. membrane + dye on one side = dye distributed to both sides evenly) i.e. glucose: used for ATP therefore concentration grad. of glucose into the cell</w:t>
      </w:r>
    </w:p>
    <w:p w:rsidR="00D34F84" w:rsidRPr="00AA397F" w:rsidRDefault="00D34F84" w:rsidP="00D34F84">
      <w:pPr>
        <w:pStyle w:val="ListParagraph"/>
        <w:numPr>
          <w:ilvl w:val="0"/>
          <w:numId w:val="16"/>
        </w:numPr>
        <w:spacing w:after="0"/>
        <w:rPr>
          <w:rFonts w:ascii="Cambria Math" w:hAnsi="Cambria Math" w:cs="Times New Roman"/>
          <w:sz w:val="24"/>
          <w:szCs w:val="24"/>
        </w:rPr>
      </w:pPr>
      <w:r w:rsidRPr="00AA397F">
        <w:rPr>
          <w:rFonts w:ascii="Cambria Math" w:hAnsi="Cambria Math" w:cs="Times New Roman"/>
          <w:sz w:val="24"/>
          <w:szCs w:val="24"/>
        </w:rPr>
        <w:t>For gasses → partial pressure gradient</w:t>
      </w:r>
    </w:p>
    <w:p w:rsidR="00D8052C" w:rsidRPr="00AA397F" w:rsidRDefault="00D8052C" w:rsidP="00D8052C">
      <w:pPr>
        <w:pStyle w:val="ListParagraph"/>
        <w:numPr>
          <w:ilvl w:val="1"/>
          <w:numId w:val="16"/>
        </w:numPr>
        <w:spacing w:after="0"/>
        <w:rPr>
          <w:rFonts w:ascii="Cambria Math" w:hAnsi="Cambria Math" w:cs="Times New Roman"/>
          <w:sz w:val="24"/>
          <w:szCs w:val="24"/>
        </w:rPr>
      </w:pPr>
      <w:r w:rsidRPr="00AA397F">
        <w:rPr>
          <w:rFonts w:ascii="Cambria Math" w:hAnsi="Cambria Math" w:cs="Times New Roman"/>
          <w:sz w:val="24"/>
          <w:szCs w:val="24"/>
        </w:rPr>
        <w:t>Oxygen diffuses into the cell; partial pressure gradient into the cell b/c cell uses O</w:t>
      </w:r>
      <w:r w:rsidRPr="00AA397F">
        <w:rPr>
          <w:rFonts w:ascii="Cambria Math" w:hAnsi="Cambria Math" w:cs="Times New Roman"/>
          <w:sz w:val="24"/>
          <w:szCs w:val="24"/>
          <w:vertAlign w:val="subscript"/>
        </w:rPr>
        <w:t>2</w:t>
      </w:r>
    </w:p>
    <w:p w:rsidR="00D8052C" w:rsidRPr="00AA397F" w:rsidRDefault="00D8052C" w:rsidP="00D8052C">
      <w:pPr>
        <w:pStyle w:val="ListParagraph"/>
        <w:numPr>
          <w:ilvl w:val="1"/>
          <w:numId w:val="16"/>
        </w:numPr>
        <w:spacing w:after="0"/>
        <w:rPr>
          <w:rFonts w:ascii="Cambria Math" w:hAnsi="Cambria Math" w:cs="Times New Roman"/>
          <w:sz w:val="24"/>
          <w:szCs w:val="24"/>
        </w:rPr>
      </w:pPr>
      <w:r w:rsidRPr="00AA397F">
        <w:rPr>
          <w:rFonts w:ascii="Cambria Math" w:hAnsi="Cambria Math" w:cs="Times New Roman"/>
          <w:sz w:val="24"/>
          <w:szCs w:val="24"/>
        </w:rPr>
        <w:t>Carbon Dioxide diffuses out of the Cell; partial pressure gradient out of the cell b/c cell produces CO</w:t>
      </w:r>
      <w:r w:rsidRPr="00AA397F">
        <w:rPr>
          <w:rFonts w:ascii="Cambria Math" w:hAnsi="Cambria Math" w:cs="Times New Roman"/>
          <w:sz w:val="24"/>
          <w:szCs w:val="24"/>
          <w:vertAlign w:val="subscript"/>
        </w:rPr>
        <w:t>2</w:t>
      </w:r>
    </w:p>
    <w:p w:rsidR="00D34F84" w:rsidRPr="00AA397F" w:rsidRDefault="00D34F84" w:rsidP="00D34F84">
      <w:pPr>
        <w:pStyle w:val="ListParagraph"/>
        <w:numPr>
          <w:ilvl w:val="0"/>
          <w:numId w:val="16"/>
        </w:numPr>
        <w:spacing w:after="0"/>
        <w:rPr>
          <w:rFonts w:ascii="Cambria Math" w:hAnsi="Cambria Math" w:cs="Times New Roman"/>
          <w:sz w:val="24"/>
          <w:szCs w:val="24"/>
        </w:rPr>
      </w:pPr>
      <w:r w:rsidRPr="00AA397F">
        <w:rPr>
          <w:rFonts w:ascii="Cambria Math" w:hAnsi="Cambria Math" w:cs="Times New Roman"/>
          <w:sz w:val="24"/>
          <w:szCs w:val="24"/>
        </w:rPr>
        <w:t>For ions → electrochemical gradient</w:t>
      </w:r>
    </w:p>
    <w:p w:rsidR="00D8052C" w:rsidRPr="00AA397F" w:rsidRDefault="00D8052C" w:rsidP="00D8052C">
      <w:pPr>
        <w:pStyle w:val="ListParagraph"/>
        <w:numPr>
          <w:ilvl w:val="1"/>
          <w:numId w:val="16"/>
        </w:numPr>
        <w:spacing w:after="0"/>
        <w:rPr>
          <w:rFonts w:ascii="Cambria Math" w:hAnsi="Cambria Math" w:cs="Times New Roman"/>
          <w:sz w:val="24"/>
          <w:szCs w:val="24"/>
        </w:rPr>
      </w:pPr>
      <w:r w:rsidRPr="00AA397F">
        <w:rPr>
          <w:rFonts w:ascii="Cambria Math" w:hAnsi="Cambria Math" w:cs="Times New Roman"/>
          <w:sz w:val="24"/>
          <w:szCs w:val="24"/>
        </w:rPr>
        <w:t>Charge + concentrated taken into consideration</w:t>
      </w:r>
    </w:p>
    <w:p w:rsidR="00D8052C" w:rsidRPr="00AA397F" w:rsidRDefault="00D34F84" w:rsidP="00D34F84">
      <w:pPr>
        <w:pStyle w:val="ListParagraph"/>
        <w:numPr>
          <w:ilvl w:val="0"/>
          <w:numId w:val="16"/>
        </w:numPr>
        <w:spacing w:after="0"/>
        <w:rPr>
          <w:rFonts w:ascii="Cambria Math" w:hAnsi="Cambria Math" w:cs="Times New Roman"/>
          <w:sz w:val="24"/>
          <w:szCs w:val="24"/>
        </w:rPr>
      </w:pPr>
      <w:r w:rsidRPr="00AA397F">
        <w:rPr>
          <w:rFonts w:ascii="Cambria Math" w:hAnsi="Cambria Math" w:cs="Times New Roman"/>
          <w:sz w:val="24"/>
          <w:szCs w:val="24"/>
        </w:rPr>
        <w:t>For water→ osmotic gradient</w:t>
      </w:r>
      <w:r w:rsidR="00D8052C" w:rsidRPr="00AA397F">
        <w:rPr>
          <w:rFonts w:ascii="Cambria Math" w:hAnsi="Cambria Math" w:cs="Times New Roman"/>
          <w:sz w:val="24"/>
          <w:szCs w:val="24"/>
        </w:rPr>
        <w:t xml:space="preserve">; </w:t>
      </w:r>
    </w:p>
    <w:p w:rsidR="00D8052C" w:rsidRPr="00AA397F" w:rsidRDefault="00A619C9" w:rsidP="00A619C9">
      <w:pPr>
        <w:pStyle w:val="ListParagraph"/>
        <w:numPr>
          <w:ilvl w:val="1"/>
          <w:numId w:val="16"/>
        </w:numPr>
        <w:spacing w:after="0"/>
        <w:rPr>
          <w:rFonts w:ascii="Cambria Math" w:hAnsi="Cambria Math" w:cs="Times New Roman"/>
          <w:sz w:val="24"/>
          <w:szCs w:val="24"/>
        </w:rPr>
      </w:pPr>
      <w:r w:rsidRPr="00AA397F">
        <w:rPr>
          <w:rFonts w:ascii="Cambria Math" w:hAnsi="Cambria Math" w:cs="Times New Roman"/>
          <w:sz w:val="24"/>
          <w:szCs w:val="24"/>
        </w:rPr>
        <w:t xml:space="preserve">Moves water from areas of </w:t>
      </w:r>
      <w:r w:rsidR="00D8052C" w:rsidRPr="00AA397F">
        <w:rPr>
          <w:rFonts w:ascii="Cambria Math" w:hAnsi="Cambria Math" w:cs="Times New Roman"/>
          <w:sz w:val="24"/>
          <w:szCs w:val="24"/>
        </w:rPr>
        <w:t>low solute [ ] to</w:t>
      </w:r>
      <w:r w:rsidRPr="00AA397F">
        <w:rPr>
          <w:rFonts w:ascii="Cambria Math" w:hAnsi="Cambria Math" w:cs="Times New Roman"/>
          <w:sz w:val="24"/>
          <w:szCs w:val="24"/>
        </w:rPr>
        <w:t xml:space="preserve"> areas of </w:t>
      </w:r>
      <w:r w:rsidR="00D8052C" w:rsidRPr="00AA397F">
        <w:rPr>
          <w:rFonts w:ascii="Cambria Math" w:hAnsi="Cambria Math" w:cs="Times New Roman"/>
          <w:sz w:val="24"/>
          <w:szCs w:val="24"/>
        </w:rPr>
        <w:t xml:space="preserve"> high solute [ ]</w:t>
      </w:r>
    </w:p>
    <w:p w:rsidR="00D8052C" w:rsidRPr="00AA397F" w:rsidRDefault="00D8052C" w:rsidP="00D8052C">
      <w:pPr>
        <w:pStyle w:val="ListParagraph"/>
        <w:numPr>
          <w:ilvl w:val="1"/>
          <w:numId w:val="16"/>
        </w:numPr>
        <w:spacing w:after="0"/>
        <w:rPr>
          <w:rFonts w:ascii="Cambria Math" w:hAnsi="Cambria Math" w:cs="Times New Roman"/>
          <w:sz w:val="24"/>
          <w:szCs w:val="24"/>
        </w:rPr>
      </w:pPr>
      <w:r w:rsidRPr="00AA397F">
        <w:rPr>
          <w:rFonts w:ascii="Cambria Math" w:hAnsi="Cambria Math" w:cs="Times New Roman"/>
          <w:sz w:val="24"/>
          <w:szCs w:val="24"/>
        </w:rPr>
        <w:t>mb permeable to water but not to glucose: therefore water flows from low glucose [ ] to high glucose [ ]</w:t>
      </w:r>
    </w:p>
    <w:p w:rsidR="00266135" w:rsidRPr="00AA397F" w:rsidRDefault="00266135" w:rsidP="00934E16">
      <w:pPr>
        <w:spacing w:after="0"/>
        <w:rPr>
          <w:rFonts w:ascii="Cambria Math" w:hAnsi="Cambria Math" w:cs="Times New Roman"/>
          <w:sz w:val="24"/>
          <w:szCs w:val="24"/>
        </w:rPr>
      </w:pPr>
      <w:r w:rsidRPr="00AA397F">
        <w:rPr>
          <w:rFonts w:ascii="Cambria Math" w:hAnsi="Cambria Math" w:cs="Times New Roman"/>
          <w:sz w:val="24"/>
          <w:szCs w:val="24"/>
        </w:rPr>
        <w:t>Channel vs. Carrier Protein</w:t>
      </w:r>
    </w:p>
    <w:tbl>
      <w:tblPr>
        <w:tblStyle w:val="TableGrid"/>
        <w:tblW w:w="0" w:type="auto"/>
        <w:tblLook w:val="04A0"/>
      </w:tblPr>
      <w:tblGrid>
        <w:gridCol w:w="4941"/>
        <w:gridCol w:w="4635"/>
      </w:tblGrid>
      <w:tr w:rsidR="00266135" w:rsidRPr="00AA397F" w:rsidTr="00CD0A5C">
        <w:tc>
          <w:tcPr>
            <w:tcW w:w="4955" w:type="dxa"/>
          </w:tcPr>
          <w:p w:rsidR="00266135" w:rsidRPr="00AA397F" w:rsidRDefault="00266135" w:rsidP="00934E16">
            <w:pPr>
              <w:rPr>
                <w:rFonts w:ascii="Cambria Math" w:hAnsi="Cambria Math" w:cs="Times New Roman"/>
                <w:sz w:val="24"/>
                <w:szCs w:val="24"/>
              </w:rPr>
            </w:pPr>
            <w:r w:rsidRPr="00AA397F">
              <w:rPr>
                <w:rFonts w:ascii="Cambria Math" w:hAnsi="Cambria Math" w:cs="Times New Roman"/>
                <w:sz w:val="24"/>
                <w:szCs w:val="24"/>
              </w:rPr>
              <w:t>Channel</w:t>
            </w:r>
          </w:p>
        </w:tc>
        <w:tc>
          <w:tcPr>
            <w:tcW w:w="4621" w:type="dxa"/>
          </w:tcPr>
          <w:p w:rsidR="00266135" w:rsidRPr="00AA397F" w:rsidRDefault="00266135" w:rsidP="00934E16">
            <w:pPr>
              <w:rPr>
                <w:rFonts w:ascii="Cambria Math" w:hAnsi="Cambria Math" w:cs="Times New Roman"/>
                <w:sz w:val="24"/>
                <w:szCs w:val="24"/>
              </w:rPr>
            </w:pPr>
            <w:r w:rsidRPr="00AA397F">
              <w:rPr>
                <w:rFonts w:ascii="Cambria Math" w:hAnsi="Cambria Math" w:cs="Times New Roman"/>
                <w:sz w:val="24"/>
                <w:szCs w:val="24"/>
              </w:rPr>
              <w:t>Carrier Protein</w:t>
            </w:r>
          </w:p>
        </w:tc>
      </w:tr>
      <w:tr w:rsidR="00266135" w:rsidRPr="00AA397F" w:rsidTr="00CD0A5C">
        <w:tc>
          <w:tcPr>
            <w:tcW w:w="4955" w:type="dxa"/>
          </w:tcPr>
          <w:p w:rsidR="00CD0A5C" w:rsidRPr="00AA397F" w:rsidRDefault="00CD0A5C" w:rsidP="00CD0A5C">
            <w:pPr>
              <w:rPr>
                <w:rFonts w:ascii="Cambria Math" w:hAnsi="Cambria Math" w:cs="Times New Roman"/>
                <w:sz w:val="24"/>
                <w:szCs w:val="24"/>
              </w:rPr>
            </w:pPr>
            <w:r w:rsidRPr="00AA397F">
              <w:rPr>
                <w:rFonts w:ascii="Cambria Math" w:hAnsi="Cambria Math" w:cs="Times New Roman"/>
                <w:sz w:val="24"/>
                <w:szCs w:val="24"/>
              </w:rPr>
              <w:t>Channel Proteins:</w:t>
            </w:r>
          </w:p>
          <w:p w:rsidR="00CD0A5C" w:rsidRPr="00AA397F" w:rsidRDefault="00CD0A5C" w:rsidP="00CD0A5C">
            <w:pPr>
              <w:pStyle w:val="ListParagraph"/>
              <w:numPr>
                <w:ilvl w:val="0"/>
                <w:numId w:val="17"/>
              </w:numPr>
              <w:rPr>
                <w:rFonts w:ascii="Cambria Math" w:hAnsi="Cambria Math" w:cs="Times New Roman"/>
                <w:sz w:val="24"/>
                <w:szCs w:val="24"/>
              </w:rPr>
            </w:pPr>
            <w:r w:rsidRPr="00AA397F">
              <w:rPr>
                <w:rFonts w:ascii="Cambria Math" w:hAnsi="Cambria Math" w:cs="Times New Roman"/>
                <w:sz w:val="24"/>
                <w:szCs w:val="24"/>
              </w:rPr>
              <w:t>Integral  membrane proteins (transmembrane)</w:t>
            </w:r>
          </w:p>
          <w:p w:rsidR="00CD0A5C" w:rsidRPr="00AA397F" w:rsidRDefault="00CD0A5C" w:rsidP="00CD0A5C">
            <w:pPr>
              <w:pStyle w:val="ListParagraph"/>
              <w:numPr>
                <w:ilvl w:val="0"/>
                <w:numId w:val="17"/>
              </w:numPr>
              <w:rPr>
                <w:rFonts w:ascii="Cambria Math" w:hAnsi="Cambria Math" w:cs="Times New Roman"/>
                <w:sz w:val="24"/>
                <w:szCs w:val="24"/>
              </w:rPr>
            </w:pPr>
            <w:r w:rsidRPr="00AA397F">
              <w:rPr>
                <w:rFonts w:ascii="Cambria Math" w:hAnsi="Cambria Math" w:cs="Times New Roman"/>
                <w:sz w:val="24"/>
                <w:szCs w:val="24"/>
              </w:rPr>
              <w:t>hydrophilic channel that allow a specific molecule to  go across the membrane without encountering the hydrophobic part of the membrane.</w:t>
            </w:r>
          </w:p>
          <w:p w:rsidR="00CD0A5C" w:rsidRPr="00AA397F" w:rsidRDefault="00CD0A5C" w:rsidP="00CD0A5C">
            <w:pPr>
              <w:pStyle w:val="ListParagraph"/>
              <w:numPr>
                <w:ilvl w:val="0"/>
                <w:numId w:val="17"/>
              </w:numPr>
              <w:rPr>
                <w:rFonts w:ascii="Cambria Math" w:hAnsi="Cambria Math" w:cs="Times New Roman"/>
                <w:sz w:val="24"/>
                <w:szCs w:val="24"/>
              </w:rPr>
            </w:pPr>
            <w:r w:rsidRPr="00AA397F">
              <w:rPr>
                <w:rFonts w:ascii="Cambria Math" w:hAnsi="Cambria Math" w:cs="Times New Roman"/>
                <w:sz w:val="24"/>
                <w:szCs w:val="24"/>
              </w:rPr>
              <w:t>Water-filled channel across the membrane</w:t>
            </w:r>
          </w:p>
          <w:p w:rsidR="00CD0A5C" w:rsidRPr="00AA397F" w:rsidRDefault="00CD0A5C" w:rsidP="00CD0A5C">
            <w:pPr>
              <w:pStyle w:val="ListParagraph"/>
              <w:numPr>
                <w:ilvl w:val="0"/>
                <w:numId w:val="17"/>
              </w:numPr>
              <w:rPr>
                <w:rFonts w:ascii="Cambria Math" w:hAnsi="Cambria Math" w:cs="Times New Roman"/>
                <w:sz w:val="24"/>
                <w:szCs w:val="24"/>
              </w:rPr>
            </w:pPr>
            <w:r w:rsidRPr="00AA397F">
              <w:rPr>
                <w:rFonts w:ascii="Cambria Math" w:hAnsi="Cambria Math" w:cs="Times New Roman"/>
                <w:sz w:val="24"/>
                <w:szCs w:val="24"/>
              </w:rPr>
              <w:t>Movement: in direction on the diffusion gradient</w:t>
            </w:r>
          </w:p>
          <w:p w:rsidR="00CD0A5C" w:rsidRPr="00AA397F" w:rsidRDefault="00CD0A5C" w:rsidP="00CD0A5C">
            <w:pPr>
              <w:pStyle w:val="ListParagraph"/>
              <w:numPr>
                <w:ilvl w:val="0"/>
                <w:numId w:val="17"/>
              </w:numPr>
              <w:rPr>
                <w:rFonts w:ascii="Cambria Math" w:hAnsi="Cambria Math" w:cs="Times New Roman"/>
                <w:sz w:val="24"/>
                <w:szCs w:val="24"/>
              </w:rPr>
            </w:pPr>
            <w:r w:rsidRPr="00AA397F">
              <w:rPr>
                <w:rFonts w:ascii="Cambria Math" w:hAnsi="Cambria Math" w:cs="Times New Roman"/>
                <w:sz w:val="24"/>
                <w:szCs w:val="24"/>
              </w:rPr>
              <w:t>Leak Channels: open all the time</w:t>
            </w:r>
          </w:p>
          <w:p w:rsidR="00CD0A5C" w:rsidRPr="00AA397F" w:rsidRDefault="00CD0A5C" w:rsidP="00CD0A5C">
            <w:pPr>
              <w:pStyle w:val="ListParagraph"/>
              <w:numPr>
                <w:ilvl w:val="0"/>
                <w:numId w:val="17"/>
              </w:numPr>
              <w:rPr>
                <w:rFonts w:ascii="Cambria Math" w:hAnsi="Cambria Math" w:cs="Times New Roman"/>
                <w:sz w:val="24"/>
                <w:szCs w:val="24"/>
              </w:rPr>
            </w:pPr>
            <w:r w:rsidRPr="00AA397F">
              <w:rPr>
                <w:rFonts w:ascii="Cambria Math" w:hAnsi="Cambria Math" w:cs="Times New Roman"/>
                <w:sz w:val="24"/>
                <w:szCs w:val="24"/>
              </w:rPr>
              <w:t>Gated Channels : only open with response to a specific signal</w:t>
            </w:r>
          </w:p>
          <w:p w:rsidR="00CD0A5C" w:rsidRPr="00AA397F" w:rsidRDefault="00CD0A5C" w:rsidP="00CD0A5C">
            <w:pPr>
              <w:pStyle w:val="ListParagraph"/>
              <w:numPr>
                <w:ilvl w:val="1"/>
                <w:numId w:val="17"/>
              </w:numPr>
              <w:rPr>
                <w:rFonts w:ascii="Cambria Math" w:hAnsi="Cambria Math" w:cs="Times New Roman"/>
                <w:sz w:val="24"/>
                <w:szCs w:val="24"/>
              </w:rPr>
            </w:pPr>
            <w:r w:rsidRPr="00AA397F">
              <w:rPr>
                <w:rFonts w:ascii="Cambria Math" w:hAnsi="Cambria Math" w:cs="Times New Roman"/>
                <w:sz w:val="24"/>
                <w:szCs w:val="24"/>
              </w:rPr>
              <w:t xml:space="preserve">Voltage-gated: changed in mb potential </w:t>
            </w:r>
          </w:p>
          <w:p w:rsidR="00CD0A5C" w:rsidRPr="00AA397F" w:rsidRDefault="00CD0A5C" w:rsidP="00CD0A5C">
            <w:pPr>
              <w:pStyle w:val="ListParagraph"/>
              <w:numPr>
                <w:ilvl w:val="1"/>
                <w:numId w:val="17"/>
              </w:numPr>
              <w:rPr>
                <w:rFonts w:ascii="Cambria Math" w:hAnsi="Cambria Math" w:cs="Times New Roman"/>
                <w:sz w:val="24"/>
                <w:szCs w:val="24"/>
              </w:rPr>
            </w:pPr>
            <w:r w:rsidRPr="00AA397F">
              <w:rPr>
                <w:rFonts w:ascii="Cambria Math" w:hAnsi="Cambria Math" w:cs="Times New Roman"/>
                <w:sz w:val="24"/>
                <w:szCs w:val="24"/>
              </w:rPr>
              <w:t xml:space="preserve">Ligand-gated: the binding of a particular chemical to the protein </w:t>
            </w:r>
          </w:p>
          <w:p w:rsidR="00CD0A5C" w:rsidRPr="00AA397F" w:rsidRDefault="00CD0A5C" w:rsidP="00CD0A5C">
            <w:pPr>
              <w:pStyle w:val="ListParagraph"/>
              <w:numPr>
                <w:ilvl w:val="1"/>
                <w:numId w:val="17"/>
              </w:numPr>
              <w:rPr>
                <w:rFonts w:ascii="Cambria Math" w:hAnsi="Cambria Math" w:cs="Times New Roman"/>
                <w:sz w:val="24"/>
                <w:szCs w:val="24"/>
              </w:rPr>
            </w:pPr>
            <w:r w:rsidRPr="00AA397F">
              <w:rPr>
                <w:rFonts w:ascii="Cambria Math" w:hAnsi="Cambria Math" w:cs="Times New Roman"/>
                <w:sz w:val="24"/>
                <w:szCs w:val="24"/>
              </w:rPr>
              <w:t xml:space="preserve">i.e. Neurons:  Action potential travels down the neuron. It occurs in response of gated ion channels (gated Na+ and K+). When action potential occurs, they open up (VOLTAGE GATED).  The action potential travel down the neuron until it comes into contact with a muscle cell that has Ligand gated Channels. Acetocholine is released by the nerve ending and binds to the channel, opens it  and the signal is transmitted from nerve to muscle cell. </w:t>
            </w:r>
          </w:p>
          <w:p w:rsidR="00266135" w:rsidRPr="00AA397F" w:rsidRDefault="00CD0A5C" w:rsidP="00934E16">
            <w:pPr>
              <w:rPr>
                <w:rFonts w:ascii="Cambria Math" w:hAnsi="Cambria Math" w:cs="Times New Roman"/>
                <w:sz w:val="24"/>
                <w:szCs w:val="24"/>
              </w:rPr>
            </w:pPr>
            <w:r w:rsidRPr="00AA397F">
              <w:rPr>
                <w:rFonts w:ascii="Cambria Math" w:hAnsi="Cambria Math" w:cs="Times New Roman"/>
                <w:noProof/>
                <w:sz w:val="24"/>
                <w:szCs w:val="24"/>
                <w:lang w:eastAsia="en-CA"/>
              </w:rPr>
              <w:drawing>
                <wp:inline distT="0" distB="0" distL="0" distR="0">
                  <wp:extent cx="3172019" cy="2817845"/>
                  <wp:effectExtent l="19050" t="0" r="9331" b="0"/>
                  <wp:docPr id="21" name="Picture 8" descr="C05_F13_pg103a.jpg"/>
                  <wp:cNvGraphicFramePr/>
                  <a:graphic xmlns:a="http://schemas.openxmlformats.org/drawingml/2006/main">
                    <a:graphicData uri="http://schemas.openxmlformats.org/drawingml/2006/picture">
                      <pic:pic xmlns:pic="http://schemas.openxmlformats.org/drawingml/2006/picture">
                        <pic:nvPicPr>
                          <pic:cNvPr id="8" name="Picture 7" descr="C05_F13_pg103a.jpg"/>
                          <pic:cNvPicPr>
                            <a:picLocks noChangeAspect="1"/>
                          </pic:cNvPicPr>
                        </pic:nvPicPr>
                        <pic:blipFill>
                          <a:blip r:embed="rId15" cstate="print"/>
                          <a:srcRect l="3650" t="9774" r="3836" b="6683"/>
                          <a:stretch>
                            <a:fillRect/>
                          </a:stretch>
                        </pic:blipFill>
                        <pic:spPr>
                          <a:xfrm>
                            <a:off x="0" y="0"/>
                            <a:ext cx="3177474" cy="2822691"/>
                          </a:xfrm>
                          <a:prstGeom prst="rect">
                            <a:avLst/>
                          </a:prstGeom>
                        </pic:spPr>
                      </pic:pic>
                    </a:graphicData>
                  </a:graphic>
                </wp:inline>
              </w:drawing>
            </w:r>
          </w:p>
        </w:tc>
        <w:tc>
          <w:tcPr>
            <w:tcW w:w="4621" w:type="dxa"/>
          </w:tcPr>
          <w:p w:rsidR="00CD0A5C" w:rsidRPr="00AA397F" w:rsidRDefault="00CD0A5C" w:rsidP="00CD0A5C">
            <w:pPr>
              <w:rPr>
                <w:rFonts w:ascii="Cambria Math" w:hAnsi="Cambria Math" w:cs="Times New Roman"/>
                <w:sz w:val="24"/>
                <w:szCs w:val="24"/>
              </w:rPr>
            </w:pPr>
            <w:r w:rsidRPr="00AA397F">
              <w:rPr>
                <w:rFonts w:ascii="Cambria Math" w:hAnsi="Cambria Math" w:cs="Times New Roman"/>
                <w:sz w:val="24"/>
                <w:szCs w:val="24"/>
              </w:rPr>
              <w:t>Carrier:</w:t>
            </w:r>
          </w:p>
          <w:p w:rsidR="00CD0A5C" w:rsidRPr="00AA397F" w:rsidRDefault="00CD0A5C" w:rsidP="00CD0A5C">
            <w:pPr>
              <w:pStyle w:val="ListParagraph"/>
              <w:numPr>
                <w:ilvl w:val="0"/>
                <w:numId w:val="18"/>
              </w:numPr>
              <w:rPr>
                <w:rFonts w:ascii="Cambria Math" w:hAnsi="Cambria Math" w:cs="Times New Roman"/>
                <w:sz w:val="24"/>
                <w:szCs w:val="24"/>
              </w:rPr>
            </w:pPr>
            <w:r w:rsidRPr="00AA397F">
              <w:rPr>
                <w:rFonts w:ascii="Cambria Math" w:hAnsi="Cambria Math" w:cs="Times New Roman"/>
                <w:sz w:val="24"/>
                <w:szCs w:val="24"/>
              </w:rPr>
              <w:t>protein that has to stable conformation and switches between them..</w:t>
            </w:r>
          </w:p>
          <w:p w:rsidR="00CD0A5C" w:rsidRPr="00AA397F" w:rsidRDefault="00CD0A5C" w:rsidP="00CD0A5C">
            <w:pPr>
              <w:pStyle w:val="ListParagraph"/>
              <w:numPr>
                <w:ilvl w:val="0"/>
                <w:numId w:val="18"/>
              </w:numPr>
              <w:rPr>
                <w:rFonts w:ascii="Cambria Math" w:hAnsi="Cambria Math" w:cs="Times New Roman"/>
                <w:sz w:val="24"/>
                <w:szCs w:val="24"/>
              </w:rPr>
            </w:pPr>
            <w:r w:rsidRPr="00AA397F">
              <w:rPr>
                <w:rFonts w:ascii="Cambria Math" w:hAnsi="Cambria Math" w:cs="Times New Roman"/>
                <w:sz w:val="24"/>
                <w:szCs w:val="24"/>
              </w:rPr>
              <w:t>Transmembrane protein</w:t>
            </w:r>
          </w:p>
          <w:p w:rsidR="00CD0A5C" w:rsidRPr="00AA397F" w:rsidRDefault="00CD0A5C" w:rsidP="00CD0A5C">
            <w:pPr>
              <w:pStyle w:val="ListParagraph"/>
              <w:numPr>
                <w:ilvl w:val="0"/>
                <w:numId w:val="18"/>
              </w:numPr>
              <w:rPr>
                <w:rFonts w:ascii="Cambria Math" w:hAnsi="Cambria Math" w:cs="Times New Roman"/>
                <w:sz w:val="24"/>
                <w:szCs w:val="24"/>
              </w:rPr>
            </w:pPr>
            <w:r w:rsidRPr="00AA397F">
              <w:rPr>
                <w:rFonts w:ascii="Cambria Math" w:hAnsi="Cambria Math" w:cs="Times New Roman"/>
                <w:sz w:val="24"/>
                <w:szCs w:val="24"/>
              </w:rPr>
              <w:t>Starts at initial stable conformation →solute binds to the carrier and causes a conformation change that results in the solute ending up on the other side of the membrane</w:t>
            </w:r>
          </w:p>
          <w:p w:rsidR="00CD0A5C" w:rsidRPr="00AA397F" w:rsidRDefault="00CD0A5C" w:rsidP="00CD0A5C">
            <w:pPr>
              <w:pStyle w:val="ListParagraph"/>
              <w:numPr>
                <w:ilvl w:val="0"/>
                <w:numId w:val="18"/>
              </w:numPr>
              <w:rPr>
                <w:rFonts w:ascii="Cambria Math" w:hAnsi="Cambria Math" w:cs="Times New Roman"/>
                <w:sz w:val="24"/>
                <w:szCs w:val="24"/>
              </w:rPr>
            </w:pPr>
            <w:r w:rsidRPr="00AA397F">
              <w:rPr>
                <w:rFonts w:ascii="Cambria Math" w:hAnsi="Cambria Math" w:cs="Times New Roman"/>
                <w:sz w:val="24"/>
                <w:szCs w:val="24"/>
              </w:rPr>
              <w:t>Solute is released and carrier goes back to initial stable conformation</w:t>
            </w:r>
          </w:p>
          <w:p w:rsidR="00CD0A5C" w:rsidRPr="00AA397F" w:rsidRDefault="00CD0A5C" w:rsidP="00CD0A5C">
            <w:pPr>
              <w:pStyle w:val="ListParagraph"/>
              <w:numPr>
                <w:ilvl w:val="0"/>
                <w:numId w:val="18"/>
              </w:numPr>
              <w:rPr>
                <w:rFonts w:ascii="Cambria Math" w:hAnsi="Cambria Math" w:cs="Times New Roman"/>
                <w:sz w:val="24"/>
                <w:szCs w:val="24"/>
              </w:rPr>
            </w:pPr>
            <w:r w:rsidRPr="00AA397F">
              <w:rPr>
                <w:rFonts w:ascii="Cambria Math" w:hAnsi="Cambria Math" w:cs="Times New Roman"/>
                <w:sz w:val="24"/>
                <w:szCs w:val="24"/>
              </w:rPr>
              <w:t>Driven by diffusion gradients; work well in both directions.</w:t>
            </w:r>
          </w:p>
          <w:p w:rsidR="00CD0A5C" w:rsidRPr="00AA397F" w:rsidRDefault="00CD0A5C" w:rsidP="00CD0A5C">
            <w:pPr>
              <w:pStyle w:val="ListParagraph"/>
              <w:numPr>
                <w:ilvl w:val="0"/>
                <w:numId w:val="18"/>
              </w:numPr>
              <w:rPr>
                <w:rFonts w:ascii="Cambria Math" w:hAnsi="Cambria Math" w:cs="Times New Roman"/>
                <w:sz w:val="24"/>
                <w:szCs w:val="24"/>
              </w:rPr>
            </w:pPr>
            <w:r w:rsidRPr="00AA397F">
              <w:rPr>
                <w:rFonts w:ascii="Cambria Math" w:hAnsi="Cambria Math" w:cs="Times New Roman"/>
                <w:sz w:val="24"/>
                <w:szCs w:val="24"/>
              </w:rPr>
              <w:t>Highly Selective:</w:t>
            </w:r>
          </w:p>
          <w:p w:rsidR="00CD0A5C" w:rsidRPr="00AA397F" w:rsidRDefault="00CD0A5C" w:rsidP="00CD0A5C">
            <w:pPr>
              <w:pStyle w:val="ListParagraph"/>
              <w:numPr>
                <w:ilvl w:val="1"/>
                <w:numId w:val="18"/>
              </w:numPr>
              <w:rPr>
                <w:rFonts w:ascii="Cambria Math" w:hAnsi="Cambria Math" w:cs="Times New Roman"/>
                <w:sz w:val="24"/>
                <w:szCs w:val="24"/>
              </w:rPr>
            </w:pPr>
            <w:r w:rsidRPr="00AA397F">
              <w:rPr>
                <w:rFonts w:ascii="Cambria Math" w:hAnsi="Cambria Math" w:cs="Times New Roman"/>
                <w:sz w:val="24"/>
                <w:szCs w:val="24"/>
              </w:rPr>
              <w:t>Solute has to bind to protein</w:t>
            </w:r>
          </w:p>
          <w:p w:rsidR="00CD0A5C" w:rsidRPr="00AA397F" w:rsidRDefault="00CD0A5C" w:rsidP="00CD0A5C">
            <w:pPr>
              <w:pStyle w:val="ListParagraph"/>
              <w:numPr>
                <w:ilvl w:val="0"/>
                <w:numId w:val="18"/>
              </w:numPr>
              <w:rPr>
                <w:rFonts w:ascii="Cambria Math" w:hAnsi="Cambria Math" w:cs="Times New Roman"/>
                <w:sz w:val="24"/>
                <w:szCs w:val="24"/>
              </w:rPr>
            </w:pPr>
            <w:r w:rsidRPr="00AA397F">
              <w:rPr>
                <w:rFonts w:ascii="Cambria Math" w:hAnsi="Cambria Math" w:cs="Times New Roman"/>
                <w:sz w:val="24"/>
                <w:szCs w:val="24"/>
              </w:rPr>
              <w:t xml:space="preserve">Move ions and larger molecules (amino acids, glucose) </w:t>
            </w:r>
          </w:p>
          <w:p w:rsidR="00CD0A5C" w:rsidRPr="00AA397F" w:rsidRDefault="00CD0A5C" w:rsidP="00CD0A5C">
            <w:pPr>
              <w:rPr>
                <w:rFonts w:ascii="Cambria Math" w:hAnsi="Cambria Math" w:cs="Times New Roman"/>
                <w:sz w:val="24"/>
                <w:szCs w:val="24"/>
              </w:rPr>
            </w:pPr>
          </w:p>
          <w:p w:rsidR="00CD0A5C" w:rsidRPr="00AA397F" w:rsidRDefault="00CD0A5C" w:rsidP="00CD0A5C">
            <w:pPr>
              <w:rPr>
                <w:rFonts w:ascii="Cambria Math" w:hAnsi="Cambria Math" w:cs="Times New Roman"/>
                <w:sz w:val="24"/>
                <w:szCs w:val="24"/>
              </w:rPr>
            </w:pPr>
          </w:p>
          <w:p w:rsidR="00CD0A5C" w:rsidRPr="00AA397F" w:rsidRDefault="00CD0A5C" w:rsidP="00CD0A5C">
            <w:pPr>
              <w:rPr>
                <w:rFonts w:ascii="Cambria Math" w:hAnsi="Cambria Math" w:cs="Times New Roman"/>
                <w:sz w:val="24"/>
                <w:szCs w:val="24"/>
              </w:rPr>
            </w:pPr>
          </w:p>
          <w:p w:rsidR="00CD0A5C" w:rsidRPr="00AA397F" w:rsidRDefault="00CD0A5C" w:rsidP="00CD0A5C">
            <w:pPr>
              <w:rPr>
                <w:rFonts w:ascii="Cambria Math" w:hAnsi="Cambria Math" w:cs="Times New Roman"/>
                <w:sz w:val="24"/>
                <w:szCs w:val="24"/>
              </w:rPr>
            </w:pPr>
          </w:p>
          <w:p w:rsidR="00CD0A5C" w:rsidRPr="00AA397F" w:rsidRDefault="00CD0A5C" w:rsidP="00CD0A5C">
            <w:pPr>
              <w:rPr>
                <w:rFonts w:ascii="Cambria Math" w:hAnsi="Cambria Math" w:cs="Times New Roman"/>
                <w:sz w:val="24"/>
                <w:szCs w:val="24"/>
              </w:rPr>
            </w:pPr>
          </w:p>
          <w:p w:rsidR="00CD0A5C" w:rsidRPr="00AA397F" w:rsidRDefault="00CD0A5C" w:rsidP="00CD0A5C">
            <w:pPr>
              <w:rPr>
                <w:rFonts w:ascii="Cambria Math" w:hAnsi="Cambria Math" w:cs="Times New Roman"/>
                <w:sz w:val="24"/>
                <w:szCs w:val="24"/>
              </w:rPr>
            </w:pPr>
          </w:p>
          <w:p w:rsidR="00CD0A5C" w:rsidRPr="00AA397F" w:rsidRDefault="00CD0A5C" w:rsidP="00CD0A5C">
            <w:pPr>
              <w:rPr>
                <w:rFonts w:ascii="Cambria Math" w:hAnsi="Cambria Math" w:cs="Times New Roman"/>
                <w:sz w:val="24"/>
                <w:szCs w:val="24"/>
              </w:rPr>
            </w:pPr>
          </w:p>
          <w:p w:rsidR="00CD0A5C" w:rsidRPr="00AA397F" w:rsidRDefault="00CD0A5C" w:rsidP="00CD0A5C">
            <w:pPr>
              <w:rPr>
                <w:rFonts w:ascii="Cambria Math" w:hAnsi="Cambria Math" w:cs="Times New Roman"/>
                <w:sz w:val="24"/>
                <w:szCs w:val="24"/>
              </w:rPr>
            </w:pPr>
          </w:p>
          <w:p w:rsidR="00CD0A5C" w:rsidRPr="00AA397F" w:rsidRDefault="00CD0A5C" w:rsidP="00CD0A5C">
            <w:pPr>
              <w:rPr>
                <w:rFonts w:ascii="Cambria Math" w:hAnsi="Cambria Math" w:cs="Times New Roman"/>
                <w:sz w:val="24"/>
                <w:szCs w:val="24"/>
              </w:rPr>
            </w:pPr>
          </w:p>
          <w:p w:rsidR="00CD0A5C" w:rsidRPr="00AA397F" w:rsidRDefault="00CD0A5C" w:rsidP="00CD0A5C">
            <w:pPr>
              <w:rPr>
                <w:rFonts w:ascii="Cambria Math" w:hAnsi="Cambria Math" w:cs="Times New Roman"/>
                <w:sz w:val="24"/>
                <w:szCs w:val="24"/>
              </w:rPr>
            </w:pPr>
          </w:p>
          <w:p w:rsidR="00CD0A5C" w:rsidRPr="00AA397F" w:rsidRDefault="00CD0A5C" w:rsidP="00CD0A5C">
            <w:pPr>
              <w:rPr>
                <w:rFonts w:ascii="Cambria Math" w:hAnsi="Cambria Math" w:cs="Times New Roman"/>
                <w:sz w:val="24"/>
                <w:szCs w:val="24"/>
              </w:rPr>
            </w:pPr>
          </w:p>
          <w:p w:rsidR="00CD0A5C" w:rsidRPr="00AA397F" w:rsidRDefault="00CD0A5C" w:rsidP="00CD0A5C">
            <w:pPr>
              <w:rPr>
                <w:rFonts w:ascii="Cambria Math" w:hAnsi="Cambria Math" w:cs="Times New Roman"/>
                <w:sz w:val="24"/>
                <w:szCs w:val="24"/>
              </w:rPr>
            </w:pPr>
          </w:p>
          <w:p w:rsidR="00CD0A5C" w:rsidRPr="00AA397F" w:rsidRDefault="00CD0A5C" w:rsidP="00CD0A5C">
            <w:pPr>
              <w:rPr>
                <w:rFonts w:ascii="Cambria Math" w:hAnsi="Cambria Math" w:cs="Times New Roman"/>
                <w:sz w:val="24"/>
                <w:szCs w:val="24"/>
              </w:rPr>
            </w:pPr>
          </w:p>
          <w:p w:rsidR="00266135" w:rsidRPr="00AA397F" w:rsidRDefault="00CD0A5C" w:rsidP="00934E16">
            <w:pPr>
              <w:rPr>
                <w:rFonts w:ascii="Cambria Math" w:hAnsi="Cambria Math" w:cs="Times New Roman"/>
                <w:sz w:val="24"/>
                <w:szCs w:val="24"/>
              </w:rPr>
            </w:pPr>
            <w:r w:rsidRPr="00AA397F">
              <w:rPr>
                <w:rFonts w:ascii="Cambria Math" w:hAnsi="Cambria Math" w:cs="Times New Roman"/>
                <w:noProof/>
                <w:sz w:val="24"/>
                <w:szCs w:val="24"/>
                <w:lang w:eastAsia="en-CA"/>
              </w:rPr>
              <w:drawing>
                <wp:inline distT="0" distB="0" distL="0" distR="0">
                  <wp:extent cx="2612183" cy="2687216"/>
                  <wp:effectExtent l="19050" t="0" r="0" b="0"/>
                  <wp:docPr id="22" name="Picture 10" descr="C05_F13_pg103b_E.jpg"/>
                  <wp:cNvGraphicFramePr/>
                  <a:graphic xmlns:a="http://schemas.openxmlformats.org/drawingml/2006/main">
                    <a:graphicData uri="http://schemas.openxmlformats.org/drawingml/2006/picture">
                      <pic:pic xmlns:pic="http://schemas.openxmlformats.org/drawingml/2006/picture">
                        <pic:nvPicPr>
                          <pic:cNvPr id="11" name="Picture 10" descr="C05_F13_pg103b_E.jpg"/>
                          <pic:cNvPicPr>
                            <a:picLocks noChangeAspect="1"/>
                          </pic:cNvPicPr>
                        </pic:nvPicPr>
                        <pic:blipFill>
                          <a:blip r:embed="rId16" cstate="print"/>
                          <a:srcRect l="19413" t="15751" r="8857" b="8690"/>
                          <a:stretch>
                            <a:fillRect/>
                          </a:stretch>
                        </pic:blipFill>
                        <pic:spPr>
                          <a:xfrm>
                            <a:off x="0" y="0"/>
                            <a:ext cx="2615460" cy="2690588"/>
                          </a:xfrm>
                          <a:prstGeom prst="rect">
                            <a:avLst/>
                          </a:prstGeom>
                        </pic:spPr>
                      </pic:pic>
                    </a:graphicData>
                  </a:graphic>
                </wp:inline>
              </w:drawing>
            </w:r>
          </w:p>
        </w:tc>
      </w:tr>
    </w:tbl>
    <w:p w:rsidR="00CD0A5C" w:rsidRPr="00AA397F" w:rsidRDefault="00CD0A5C" w:rsidP="00CD0A5C">
      <w:pPr>
        <w:spacing w:after="0"/>
        <w:rPr>
          <w:rFonts w:ascii="Cambria Math" w:hAnsi="Cambria Math" w:cs="Times New Roman"/>
          <w:sz w:val="24"/>
          <w:szCs w:val="24"/>
        </w:rPr>
      </w:pPr>
      <w:r w:rsidRPr="00AA397F">
        <w:rPr>
          <w:rFonts w:ascii="Cambria Math" w:hAnsi="Cambria Math" w:cs="Times New Roman"/>
          <w:sz w:val="24"/>
          <w:szCs w:val="24"/>
        </w:rPr>
        <w:t>Saturation Kinetics:</w:t>
      </w:r>
    </w:p>
    <w:p w:rsidR="00CD0A5C" w:rsidRPr="00AA397F" w:rsidRDefault="00CD0A5C" w:rsidP="00CD0A5C">
      <w:pPr>
        <w:spacing w:after="0"/>
        <w:rPr>
          <w:rFonts w:ascii="Cambria Math" w:hAnsi="Cambria Math" w:cs="Times New Roman"/>
          <w:sz w:val="24"/>
          <w:szCs w:val="24"/>
        </w:rPr>
      </w:pPr>
      <w:r w:rsidRPr="00AA397F">
        <w:rPr>
          <w:rFonts w:ascii="Cambria Math" w:hAnsi="Cambria Math" w:cs="Times New Roman"/>
          <w:sz w:val="24"/>
          <w:szCs w:val="24"/>
        </w:rPr>
        <w:t xml:space="preserve">The rate of transport depends on the diffusion gradient but also on the number of transport proteins present. Maxes out when all of the channel proteins/carriers are use.  Both can be affected by inhibitors.  </w:t>
      </w:r>
    </w:p>
    <w:p w:rsidR="00266135" w:rsidRPr="00AA397F" w:rsidRDefault="00266135" w:rsidP="00934E16">
      <w:pPr>
        <w:spacing w:after="0"/>
        <w:rPr>
          <w:rFonts w:ascii="Cambria Math" w:hAnsi="Cambria Math" w:cs="Times New Roman"/>
          <w:sz w:val="24"/>
          <w:szCs w:val="24"/>
        </w:rPr>
      </w:pPr>
    </w:p>
    <w:p w:rsidR="00266135" w:rsidRPr="00AA397F" w:rsidRDefault="00266135" w:rsidP="00934E16">
      <w:pPr>
        <w:spacing w:after="0"/>
        <w:rPr>
          <w:rFonts w:ascii="Cambria Math" w:hAnsi="Cambria Math" w:cs="Times New Roman"/>
          <w:sz w:val="24"/>
          <w:szCs w:val="24"/>
        </w:rPr>
      </w:pPr>
      <w:r w:rsidRPr="00AA397F">
        <w:rPr>
          <w:rFonts w:ascii="Cambria Math" w:hAnsi="Cambria Math" w:cs="Times New Roman"/>
          <w:sz w:val="24"/>
          <w:szCs w:val="24"/>
        </w:rPr>
        <w:t>Primary vs. Secondary Active Transport</w:t>
      </w:r>
    </w:p>
    <w:tbl>
      <w:tblPr>
        <w:tblStyle w:val="TableGrid"/>
        <w:tblW w:w="0" w:type="auto"/>
        <w:tblLook w:val="04A0"/>
      </w:tblPr>
      <w:tblGrid>
        <w:gridCol w:w="5071"/>
        <w:gridCol w:w="4505"/>
      </w:tblGrid>
      <w:tr w:rsidR="00266135" w:rsidRPr="00AA397F" w:rsidTr="00266135">
        <w:tc>
          <w:tcPr>
            <w:tcW w:w="4788" w:type="dxa"/>
          </w:tcPr>
          <w:p w:rsidR="00266135" w:rsidRPr="00AA397F" w:rsidRDefault="00266135" w:rsidP="00934E16">
            <w:pPr>
              <w:rPr>
                <w:rFonts w:ascii="Cambria Math" w:hAnsi="Cambria Math" w:cs="Times New Roman"/>
                <w:sz w:val="24"/>
                <w:szCs w:val="24"/>
              </w:rPr>
            </w:pPr>
            <w:r w:rsidRPr="00AA397F">
              <w:rPr>
                <w:rFonts w:ascii="Cambria Math" w:hAnsi="Cambria Math" w:cs="Times New Roman"/>
                <w:sz w:val="24"/>
                <w:szCs w:val="24"/>
              </w:rPr>
              <w:t>Primary Active Transport</w:t>
            </w:r>
          </w:p>
        </w:tc>
        <w:tc>
          <w:tcPr>
            <w:tcW w:w="4788" w:type="dxa"/>
          </w:tcPr>
          <w:p w:rsidR="00266135" w:rsidRPr="00AA397F" w:rsidRDefault="00266135" w:rsidP="00934E16">
            <w:pPr>
              <w:rPr>
                <w:rFonts w:ascii="Cambria Math" w:hAnsi="Cambria Math" w:cs="Times New Roman"/>
                <w:sz w:val="24"/>
                <w:szCs w:val="24"/>
              </w:rPr>
            </w:pPr>
            <w:r w:rsidRPr="00AA397F">
              <w:rPr>
                <w:rFonts w:ascii="Cambria Math" w:hAnsi="Cambria Math" w:cs="Times New Roman"/>
                <w:sz w:val="24"/>
                <w:szCs w:val="24"/>
              </w:rPr>
              <w:t>Secondary Active Transport</w:t>
            </w:r>
          </w:p>
        </w:tc>
      </w:tr>
      <w:tr w:rsidR="00266135" w:rsidRPr="00AA397F" w:rsidTr="00266135">
        <w:tc>
          <w:tcPr>
            <w:tcW w:w="4788" w:type="dxa"/>
          </w:tcPr>
          <w:p w:rsidR="00AA397F" w:rsidRPr="00AA397F" w:rsidRDefault="00AA397F" w:rsidP="00AA397F">
            <w:pPr>
              <w:pStyle w:val="ListParagraph"/>
              <w:numPr>
                <w:ilvl w:val="1"/>
                <w:numId w:val="20"/>
              </w:numPr>
              <w:rPr>
                <w:rFonts w:ascii="Cambria Math" w:hAnsi="Cambria Math" w:cs="Times New Roman"/>
                <w:sz w:val="24"/>
                <w:szCs w:val="24"/>
              </w:rPr>
            </w:pPr>
            <w:r w:rsidRPr="00AA397F">
              <w:rPr>
                <w:rFonts w:ascii="Cambria Math" w:hAnsi="Cambria Math" w:cs="Times New Roman"/>
                <w:sz w:val="24"/>
                <w:szCs w:val="24"/>
              </w:rPr>
              <w:t>Primary active Transport Mechanisms</w:t>
            </w:r>
          </w:p>
          <w:p w:rsidR="00AA397F" w:rsidRPr="00AA397F" w:rsidRDefault="00AA397F" w:rsidP="00AA397F">
            <w:pPr>
              <w:pStyle w:val="ListParagraph"/>
              <w:numPr>
                <w:ilvl w:val="2"/>
                <w:numId w:val="20"/>
              </w:numPr>
              <w:rPr>
                <w:rFonts w:ascii="Cambria Math" w:hAnsi="Cambria Math" w:cs="Times New Roman"/>
                <w:sz w:val="24"/>
                <w:szCs w:val="24"/>
              </w:rPr>
            </w:pPr>
            <w:r w:rsidRPr="00AA397F">
              <w:rPr>
                <w:rFonts w:ascii="Cambria Math" w:hAnsi="Cambria Math" w:cs="Times New Roman"/>
                <w:sz w:val="24"/>
                <w:szCs w:val="24"/>
              </w:rPr>
              <w:t>Carrier protein is directly involved in the hydrolysis of ATP</w:t>
            </w:r>
          </w:p>
          <w:p w:rsidR="00AA397F" w:rsidRPr="00AA397F" w:rsidRDefault="00AA397F" w:rsidP="00AA397F">
            <w:pPr>
              <w:pStyle w:val="ListParagraph"/>
              <w:numPr>
                <w:ilvl w:val="2"/>
                <w:numId w:val="20"/>
              </w:numPr>
              <w:rPr>
                <w:rFonts w:ascii="Cambria Math" w:hAnsi="Cambria Math" w:cs="Times New Roman"/>
                <w:sz w:val="24"/>
                <w:szCs w:val="24"/>
              </w:rPr>
            </w:pPr>
            <w:r w:rsidRPr="00AA397F">
              <w:rPr>
                <w:rFonts w:ascii="Cambria Math" w:hAnsi="Cambria Math" w:cs="Times New Roman"/>
                <w:sz w:val="24"/>
                <w:szCs w:val="24"/>
              </w:rPr>
              <w:t>Direct coupling of energy and movement of the solute</w:t>
            </w:r>
          </w:p>
          <w:p w:rsidR="00AA397F" w:rsidRPr="00AA397F" w:rsidRDefault="00AA397F" w:rsidP="00AA397F">
            <w:pPr>
              <w:pStyle w:val="ListParagraph"/>
              <w:numPr>
                <w:ilvl w:val="2"/>
                <w:numId w:val="20"/>
              </w:numPr>
              <w:rPr>
                <w:rFonts w:ascii="Cambria Math" w:hAnsi="Cambria Math" w:cs="Times New Roman"/>
                <w:sz w:val="24"/>
                <w:szCs w:val="24"/>
              </w:rPr>
            </w:pPr>
            <w:r w:rsidRPr="00AA397F">
              <w:rPr>
                <w:rFonts w:ascii="Cambria Math" w:hAnsi="Cambria Math" w:cs="Times New Roman"/>
                <w:sz w:val="24"/>
                <w:szCs w:val="24"/>
              </w:rPr>
              <w:t>Classes:</w:t>
            </w:r>
          </w:p>
          <w:p w:rsidR="00AA397F" w:rsidRPr="00AA397F" w:rsidRDefault="00AA397F" w:rsidP="00AA397F">
            <w:pPr>
              <w:pStyle w:val="ListParagraph"/>
              <w:numPr>
                <w:ilvl w:val="3"/>
                <w:numId w:val="20"/>
              </w:numPr>
              <w:rPr>
                <w:rFonts w:ascii="Cambria Math" w:hAnsi="Cambria Math" w:cs="Times New Roman"/>
                <w:sz w:val="24"/>
                <w:szCs w:val="24"/>
              </w:rPr>
            </w:pPr>
            <w:r w:rsidRPr="00AA397F">
              <w:rPr>
                <w:rFonts w:ascii="Cambria Math" w:hAnsi="Cambria Math" w:cs="Times New Roman"/>
                <w:sz w:val="24"/>
                <w:szCs w:val="24"/>
              </w:rPr>
              <w:t>P type:</w:t>
            </w:r>
          </w:p>
          <w:p w:rsidR="00AA397F" w:rsidRPr="00AA397F" w:rsidRDefault="00AA397F" w:rsidP="00AA397F">
            <w:pPr>
              <w:pStyle w:val="ListParagraph"/>
              <w:numPr>
                <w:ilvl w:val="4"/>
                <w:numId w:val="20"/>
              </w:numPr>
              <w:rPr>
                <w:rFonts w:ascii="Cambria Math" w:hAnsi="Cambria Math" w:cs="Times New Roman"/>
                <w:sz w:val="24"/>
                <w:szCs w:val="24"/>
              </w:rPr>
            </w:pPr>
            <w:r w:rsidRPr="00AA397F">
              <w:rPr>
                <w:rFonts w:ascii="Cambria Math" w:hAnsi="Cambria Math" w:cs="Times New Roman"/>
                <w:sz w:val="24"/>
                <w:szCs w:val="24"/>
              </w:rPr>
              <w:t>Reversibly phosphorilated: when ATP is hydrolyzed, phosphate group is attached to the pump temporarily.</w:t>
            </w:r>
          </w:p>
          <w:p w:rsidR="00AA397F" w:rsidRPr="00AA397F" w:rsidRDefault="00AA397F" w:rsidP="00AA397F">
            <w:pPr>
              <w:pStyle w:val="ListParagraph"/>
              <w:numPr>
                <w:ilvl w:val="4"/>
                <w:numId w:val="20"/>
              </w:numPr>
              <w:rPr>
                <w:rFonts w:ascii="Cambria Math" w:hAnsi="Cambria Math" w:cs="Times New Roman"/>
                <w:sz w:val="24"/>
                <w:szCs w:val="24"/>
              </w:rPr>
            </w:pPr>
            <w:r w:rsidRPr="00AA397F">
              <w:rPr>
                <w:rFonts w:ascii="Cambria Math" w:hAnsi="Cambria Math" w:cs="Times New Roman"/>
                <w:sz w:val="24"/>
                <w:szCs w:val="24"/>
              </w:rPr>
              <w:t xml:space="preserve">Carrier in first stable conformation → phosphorilation → solute binds → conformation changes → solute is released and phosphate detaches →  carrier goes back to initial stable conformation. </w:t>
            </w:r>
          </w:p>
          <w:p w:rsidR="00AA397F" w:rsidRPr="00AA397F" w:rsidRDefault="00AA397F" w:rsidP="00AA397F">
            <w:pPr>
              <w:pStyle w:val="ListParagraph"/>
              <w:numPr>
                <w:ilvl w:val="4"/>
                <w:numId w:val="20"/>
              </w:numPr>
              <w:rPr>
                <w:rFonts w:ascii="Cambria Math" w:hAnsi="Cambria Math" w:cs="Times New Roman"/>
                <w:sz w:val="24"/>
                <w:szCs w:val="24"/>
              </w:rPr>
            </w:pPr>
            <w:r w:rsidRPr="00AA397F">
              <w:rPr>
                <w:rFonts w:ascii="Cambria Math" w:hAnsi="Cambria Math" w:cs="Times New Roman"/>
                <w:sz w:val="24"/>
                <w:szCs w:val="24"/>
              </w:rPr>
              <w:t>i.e. Na+/K+ pump</w:t>
            </w:r>
          </w:p>
          <w:p w:rsidR="00AA397F" w:rsidRPr="00AA397F" w:rsidRDefault="00AA397F" w:rsidP="00AA397F">
            <w:pPr>
              <w:pStyle w:val="ListParagraph"/>
              <w:numPr>
                <w:ilvl w:val="3"/>
                <w:numId w:val="20"/>
              </w:numPr>
              <w:rPr>
                <w:rFonts w:ascii="Cambria Math" w:hAnsi="Cambria Math" w:cs="Times New Roman"/>
                <w:sz w:val="24"/>
                <w:szCs w:val="24"/>
              </w:rPr>
            </w:pPr>
            <w:r w:rsidRPr="00AA397F">
              <w:rPr>
                <w:rFonts w:ascii="Cambria Math" w:hAnsi="Cambria Math" w:cs="Times New Roman"/>
                <w:sz w:val="24"/>
                <w:szCs w:val="24"/>
              </w:rPr>
              <w:t xml:space="preserve">V type: </w:t>
            </w:r>
          </w:p>
          <w:p w:rsidR="00AA397F" w:rsidRPr="00AA397F" w:rsidRDefault="00AA397F" w:rsidP="00AA397F">
            <w:pPr>
              <w:pStyle w:val="ListParagraph"/>
              <w:numPr>
                <w:ilvl w:val="4"/>
                <w:numId w:val="20"/>
              </w:numPr>
              <w:rPr>
                <w:rFonts w:ascii="Cambria Math" w:hAnsi="Cambria Math" w:cs="Times New Roman"/>
                <w:sz w:val="24"/>
                <w:szCs w:val="24"/>
              </w:rPr>
            </w:pPr>
            <w:r w:rsidRPr="00AA397F">
              <w:rPr>
                <w:rFonts w:ascii="Cambria Math" w:hAnsi="Cambria Math" w:cs="Times New Roman"/>
                <w:sz w:val="24"/>
                <w:szCs w:val="24"/>
              </w:rPr>
              <w:t>Vacuolar: found on membranes of vacuoles to pump protons into  vaculoles</w:t>
            </w:r>
          </w:p>
          <w:p w:rsidR="00AA397F" w:rsidRPr="00AA397F" w:rsidRDefault="00AA397F" w:rsidP="00AA397F">
            <w:pPr>
              <w:pStyle w:val="ListParagraph"/>
              <w:numPr>
                <w:ilvl w:val="4"/>
                <w:numId w:val="20"/>
              </w:numPr>
              <w:rPr>
                <w:rFonts w:ascii="Cambria Math" w:hAnsi="Cambria Math" w:cs="Times New Roman"/>
                <w:sz w:val="24"/>
                <w:szCs w:val="24"/>
              </w:rPr>
            </w:pPr>
            <w:r w:rsidRPr="00AA397F">
              <w:rPr>
                <w:rFonts w:ascii="Cambria Math" w:hAnsi="Cambria Math" w:cs="Times New Roman"/>
                <w:sz w:val="24"/>
                <w:szCs w:val="24"/>
              </w:rPr>
              <w:t>Can be on the cell membrane as well</w:t>
            </w:r>
          </w:p>
          <w:p w:rsidR="00AA397F" w:rsidRPr="00AA397F" w:rsidRDefault="00AA397F" w:rsidP="00AA397F">
            <w:pPr>
              <w:pStyle w:val="ListParagraph"/>
              <w:numPr>
                <w:ilvl w:val="4"/>
                <w:numId w:val="20"/>
              </w:numPr>
              <w:rPr>
                <w:rFonts w:ascii="Cambria Math" w:hAnsi="Cambria Math" w:cs="Times New Roman"/>
                <w:sz w:val="24"/>
                <w:szCs w:val="24"/>
              </w:rPr>
            </w:pPr>
            <w:r w:rsidRPr="00AA397F">
              <w:rPr>
                <w:rFonts w:ascii="Cambria Math" w:hAnsi="Cambria Math" w:cs="Times New Roman"/>
                <w:sz w:val="24"/>
                <w:szCs w:val="24"/>
              </w:rPr>
              <w:t>Pumps protons into cell.</w:t>
            </w:r>
          </w:p>
          <w:p w:rsidR="00266135" w:rsidRPr="00AA397F" w:rsidRDefault="00266135" w:rsidP="00934E16">
            <w:pPr>
              <w:rPr>
                <w:rFonts w:ascii="Cambria Math" w:hAnsi="Cambria Math" w:cs="Times New Roman"/>
                <w:sz w:val="24"/>
                <w:szCs w:val="24"/>
              </w:rPr>
            </w:pPr>
          </w:p>
        </w:tc>
        <w:tc>
          <w:tcPr>
            <w:tcW w:w="4788" w:type="dxa"/>
          </w:tcPr>
          <w:p w:rsidR="00AA397F" w:rsidRPr="00AA397F" w:rsidRDefault="00AA397F" w:rsidP="00AA397F">
            <w:pPr>
              <w:pStyle w:val="ListParagraph"/>
              <w:numPr>
                <w:ilvl w:val="1"/>
                <w:numId w:val="20"/>
              </w:numPr>
              <w:rPr>
                <w:rFonts w:ascii="Cambria Math" w:hAnsi="Cambria Math" w:cs="Times New Roman"/>
                <w:sz w:val="24"/>
                <w:szCs w:val="24"/>
              </w:rPr>
            </w:pPr>
            <w:r w:rsidRPr="00AA397F">
              <w:rPr>
                <w:rFonts w:ascii="Cambria Math" w:hAnsi="Cambria Math" w:cs="Times New Roman"/>
                <w:sz w:val="24"/>
                <w:szCs w:val="24"/>
              </w:rPr>
              <w:t>Secondary  Active Transport</w:t>
            </w:r>
          </w:p>
          <w:p w:rsidR="00AA397F" w:rsidRPr="00AA397F" w:rsidRDefault="00AA397F" w:rsidP="00AA397F">
            <w:pPr>
              <w:pStyle w:val="ListParagraph"/>
              <w:numPr>
                <w:ilvl w:val="2"/>
                <w:numId w:val="20"/>
              </w:numPr>
              <w:rPr>
                <w:rFonts w:ascii="Cambria Math" w:hAnsi="Cambria Math" w:cs="Times New Roman"/>
                <w:sz w:val="24"/>
                <w:szCs w:val="24"/>
              </w:rPr>
            </w:pPr>
            <w:r w:rsidRPr="00AA397F">
              <w:rPr>
                <w:rFonts w:ascii="Cambria Math" w:hAnsi="Cambria Math" w:cs="Times New Roman"/>
                <w:sz w:val="24"/>
                <w:szCs w:val="24"/>
              </w:rPr>
              <w:t>Movement of solute is secondary to the generation of the gradient, but the gradient is for another solute</w:t>
            </w:r>
          </w:p>
          <w:p w:rsidR="00AA397F" w:rsidRPr="00AA397F" w:rsidRDefault="00AA397F" w:rsidP="00AA397F">
            <w:pPr>
              <w:pStyle w:val="ListParagraph"/>
              <w:numPr>
                <w:ilvl w:val="2"/>
                <w:numId w:val="20"/>
              </w:numPr>
              <w:rPr>
                <w:rFonts w:ascii="Cambria Math" w:hAnsi="Cambria Math" w:cs="Times New Roman"/>
                <w:sz w:val="24"/>
                <w:szCs w:val="24"/>
              </w:rPr>
            </w:pPr>
            <w:r w:rsidRPr="00AA397F">
              <w:rPr>
                <w:rFonts w:ascii="Cambria Math" w:hAnsi="Cambria Math" w:cs="Times New Roman"/>
                <w:sz w:val="24"/>
                <w:szCs w:val="24"/>
              </w:rPr>
              <w:t>Coupled mechanism: Primary Active Transport moves Solute across the membrane; diffusion gradient is created favouring the entry og the solute back into the cell; a second transporet can then use the energy stored in that gradient,  and will be used to  help transport a second solute against its gradient.</w:t>
            </w:r>
          </w:p>
          <w:p w:rsidR="00AA397F" w:rsidRPr="00AA397F" w:rsidRDefault="00AA397F" w:rsidP="00AA397F">
            <w:pPr>
              <w:pStyle w:val="ListParagraph"/>
              <w:numPr>
                <w:ilvl w:val="2"/>
                <w:numId w:val="20"/>
              </w:numPr>
              <w:rPr>
                <w:rFonts w:ascii="Cambria Math" w:hAnsi="Cambria Math" w:cs="Times New Roman"/>
                <w:sz w:val="24"/>
                <w:szCs w:val="24"/>
              </w:rPr>
            </w:pPr>
            <w:r w:rsidRPr="00AA397F">
              <w:rPr>
                <w:rFonts w:ascii="Cambria Math" w:hAnsi="Cambria Math" w:cs="Times New Roman"/>
                <w:sz w:val="24"/>
                <w:szCs w:val="24"/>
              </w:rPr>
              <w:t>Normally a Na+ gradient in animals (established by a Na+ pump) and a H+ gradient in plant cells (established by a proton pump)</w:t>
            </w:r>
          </w:p>
          <w:p w:rsidR="00266135" w:rsidRPr="00AA397F" w:rsidRDefault="00266135" w:rsidP="00934E16">
            <w:pPr>
              <w:rPr>
                <w:rFonts w:ascii="Cambria Math" w:hAnsi="Cambria Math" w:cs="Times New Roman"/>
                <w:sz w:val="24"/>
                <w:szCs w:val="24"/>
              </w:rPr>
            </w:pPr>
          </w:p>
        </w:tc>
      </w:tr>
    </w:tbl>
    <w:p w:rsidR="00266135" w:rsidRPr="00AA397F" w:rsidRDefault="00CD0A5C" w:rsidP="00934E16">
      <w:pPr>
        <w:spacing w:after="0"/>
        <w:rPr>
          <w:rFonts w:ascii="Cambria Math" w:hAnsi="Cambria Math" w:cs="Times New Roman"/>
          <w:sz w:val="24"/>
          <w:szCs w:val="24"/>
        </w:rPr>
      </w:pPr>
      <w:r w:rsidRPr="00AA397F">
        <w:rPr>
          <w:rFonts w:ascii="Cambria Math" w:hAnsi="Cambria Math" w:cs="Times New Roman"/>
          <w:sz w:val="24"/>
          <w:szCs w:val="24"/>
        </w:rPr>
        <w:t>Active Transport:</w:t>
      </w:r>
    </w:p>
    <w:p w:rsidR="00CD0A5C" w:rsidRPr="00AA397F" w:rsidRDefault="00CD0A5C" w:rsidP="00CD0A5C">
      <w:pPr>
        <w:pStyle w:val="ListParagraph"/>
        <w:numPr>
          <w:ilvl w:val="0"/>
          <w:numId w:val="20"/>
        </w:numPr>
        <w:spacing w:after="0"/>
        <w:rPr>
          <w:rFonts w:ascii="Cambria Math" w:hAnsi="Cambria Math" w:cs="Times New Roman"/>
          <w:sz w:val="24"/>
          <w:szCs w:val="24"/>
        </w:rPr>
      </w:pPr>
      <w:r w:rsidRPr="00AA397F">
        <w:rPr>
          <w:rFonts w:ascii="Cambria Math" w:hAnsi="Cambria Math" w:cs="Times New Roman"/>
          <w:sz w:val="24"/>
          <w:szCs w:val="24"/>
        </w:rPr>
        <w:t xml:space="preserve">Involves a carrier but solute is moved against gradient and thus energy must be used </w:t>
      </w:r>
    </w:p>
    <w:p w:rsidR="00CD0A5C" w:rsidRPr="00AA397F" w:rsidRDefault="00CD0A5C" w:rsidP="00CD0A5C">
      <w:pPr>
        <w:pStyle w:val="ListParagraph"/>
        <w:numPr>
          <w:ilvl w:val="0"/>
          <w:numId w:val="20"/>
        </w:numPr>
        <w:spacing w:after="0"/>
        <w:rPr>
          <w:rFonts w:ascii="Cambria Math" w:hAnsi="Cambria Math" w:cs="Times New Roman"/>
          <w:sz w:val="24"/>
          <w:szCs w:val="24"/>
        </w:rPr>
      </w:pPr>
      <w:r w:rsidRPr="00AA397F">
        <w:rPr>
          <w:rFonts w:ascii="Cambria Math" w:hAnsi="Cambria Math" w:cs="Times New Roman"/>
          <w:sz w:val="24"/>
          <w:szCs w:val="24"/>
        </w:rPr>
        <w:t>Acts as a “pump”</w:t>
      </w:r>
    </w:p>
    <w:p w:rsidR="00CD0A5C" w:rsidRPr="00AA397F" w:rsidRDefault="00CD0A5C" w:rsidP="00CD0A5C">
      <w:pPr>
        <w:pStyle w:val="ListParagraph"/>
        <w:numPr>
          <w:ilvl w:val="0"/>
          <w:numId w:val="20"/>
        </w:numPr>
        <w:spacing w:after="0"/>
        <w:rPr>
          <w:rFonts w:ascii="Cambria Math" w:hAnsi="Cambria Math" w:cs="Times New Roman"/>
          <w:sz w:val="24"/>
          <w:szCs w:val="24"/>
        </w:rPr>
      </w:pPr>
      <w:r w:rsidRPr="00AA397F">
        <w:rPr>
          <w:rFonts w:ascii="Cambria Math" w:hAnsi="Cambria Math" w:cs="Times New Roman"/>
          <w:sz w:val="24"/>
          <w:szCs w:val="24"/>
        </w:rPr>
        <w:t xml:space="preserve">Very selective: only pumps what it is made to pump </w:t>
      </w:r>
    </w:p>
    <w:p w:rsidR="00CD0A5C" w:rsidRPr="00AA397F" w:rsidRDefault="00CD0A5C" w:rsidP="00CD0A5C">
      <w:pPr>
        <w:pStyle w:val="ListParagraph"/>
        <w:numPr>
          <w:ilvl w:val="0"/>
          <w:numId w:val="20"/>
        </w:numPr>
        <w:spacing w:after="0"/>
        <w:rPr>
          <w:rFonts w:ascii="Cambria Math" w:hAnsi="Cambria Math" w:cs="Times New Roman"/>
          <w:sz w:val="24"/>
          <w:szCs w:val="24"/>
        </w:rPr>
      </w:pPr>
      <w:r w:rsidRPr="00AA397F">
        <w:rPr>
          <w:rFonts w:ascii="Cambria Math" w:hAnsi="Cambria Math" w:cs="Times New Roman"/>
          <w:sz w:val="24"/>
          <w:szCs w:val="24"/>
        </w:rPr>
        <w:t xml:space="preserve">Unidirectional (cannot change the direction they pump) unlike facilitated diffusion (both ways/ swinging door) </w:t>
      </w:r>
    </w:p>
    <w:p w:rsidR="00167C9C" w:rsidRPr="00AA397F" w:rsidRDefault="00167C9C" w:rsidP="00934E16">
      <w:pPr>
        <w:spacing w:after="0"/>
        <w:rPr>
          <w:rFonts w:ascii="Cambria Math" w:hAnsi="Cambria Math" w:cs="Times New Roman"/>
          <w:b/>
          <w:sz w:val="24"/>
          <w:szCs w:val="24"/>
        </w:rPr>
      </w:pPr>
      <w:r w:rsidRPr="00AA397F">
        <w:rPr>
          <w:rFonts w:ascii="Cambria Math" w:hAnsi="Cambria Math" w:cs="Times New Roman"/>
          <w:b/>
          <w:sz w:val="24"/>
          <w:szCs w:val="24"/>
        </w:rPr>
        <w:t>11. Distinguish among: hypertonic, hypotonic and isotonic</w:t>
      </w:r>
    </w:p>
    <w:p w:rsidR="00266135" w:rsidRPr="00AA397F" w:rsidRDefault="00266135" w:rsidP="00934E16">
      <w:pPr>
        <w:spacing w:after="0"/>
        <w:rPr>
          <w:rFonts w:ascii="Cambria Math" w:hAnsi="Cambria Math" w:cs="Times New Roman"/>
          <w:b/>
          <w:sz w:val="24"/>
          <w:szCs w:val="24"/>
        </w:rPr>
      </w:pPr>
      <w:r w:rsidRPr="00AA397F">
        <w:rPr>
          <w:rFonts w:ascii="Cambria Math" w:hAnsi="Cambria Math" w:cs="Times New Roman"/>
          <w:b/>
          <w:sz w:val="24"/>
          <w:szCs w:val="24"/>
        </w:rPr>
        <w:t>Uniport vs. Symport vs. Antiport</w:t>
      </w:r>
    </w:p>
    <w:p w:rsidR="00266135" w:rsidRPr="00AA397F" w:rsidRDefault="0033234B" w:rsidP="00934E16">
      <w:pPr>
        <w:spacing w:after="0"/>
        <w:rPr>
          <w:rFonts w:ascii="Cambria Math" w:hAnsi="Cambria Math" w:cs="Times New Roman"/>
          <w:sz w:val="24"/>
          <w:szCs w:val="24"/>
        </w:rPr>
      </w:pPr>
      <w:r w:rsidRPr="00AA397F">
        <w:rPr>
          <w:rFonts w:ascii="Cambria Math" w:hAnsi="Cambria Math" w:cs="Times New Roman"/>
          <w:sz w:val="24"/>
          <w:szCs w:val="24"/>
        </w:rPr>
        <w:t>Uniporter:</w:t>
      </w:r>
    </w:p>
    <w:p w:rsidR="0033234B" w:rsidRPr="00AA397F" w:rsidRDefault="0033234B" w:rsidP="0033234B">
      <w:pPr>
        <w:pStyle w:val="ListParagraph"/>
        <w:numPr>
          <w:ilvl w:val="0"/>
          <w:numId w:val="19"/>
        </w:numPr>
        <w:spacing w:after="0"/>
        <w:rPr>
          <w:rFonts w:ascii="Cambria Math" w:hAnsi="Cambria Math" w:cs="Times New Roman"/>
          <w:sz w:val="24"/>
          <w:szCs w:val="24"/>
        </w:rPr>
      </w:pPr>
      <w:r w:rsidRPr="00AA397F">
        <w:rPr>
          <w:rFonts w:ascii="Cambria Math" w:hAnsi="Cambria Math" w:cs="Times New Roman"/>
          <w:sz w:val="24"/>
          <w:szCs w:val="24"/>
        </w:rPr>
        <w:t>one solute in one direction</w:t>
      </w:r>
    </w:p>
    <w:p w:rsidR="0033234B" w:rsidRPr="00AA397F" w:rsidRDefault="0033234B" w:rsidP="00934E16">
      <w:pPr>
        <w:spacing w:after="0"/>
        <w:rPr>
          <w:rFonts w:ascii="Cambria Math" w:hAnsi="Cambria Math" w:cs="Times New Roman"/>
          <w:sz w:val="24"/>
          <w:szCs w:val="24"/>
        </w:rPr>
      </w:pPr>
      <w:r w:rsidRPr="00AA397F">
        <w:rPr>
          <w:rFonts w:ascii="Cambria Math" w:hAnsi="Cambria Math" w:cs="Times New Roman"/>
          <w:sz w:val="24"/>
          <w:szCs w:val="24"/>
        </w:rPr>
        <w:t>Symport;</w:t>
      </w:r>
    </w:p>
    <w:p w:rsidR="0033234B" w:rsidRPr="00AA397F" w:rsidRDefault="0033234B" w:rsidP="00CD0A5C">
      <w:pPr>
        <w:pStyle w:val="ListParagraph"/>
        <w:numPr>
          <w:ilvl w:val="0"/>
          <w:numId w:val="19"/>
        </w:numPr>
        <w:spacing w:after="0"/>
        <w:rPr>
          <w:rFonts w:ascii="Cambria Math" w:hAnsi="Cambria Math" w:cs="Times New Roman"/>
          <w:sz w:val="24"/>
          <w:szCs w:val="24"/>
        </w:rPr>
      </w:pPr>
      <w:r w:rsidRPr="00AA397F">
        <w:rPr>
          <w:rFonts w:ascii="Cambria Math" w:hAnsi="Cambria Math" w:cs="Times New Roman"/>
          <w:sz w:val="24"/>
          <w:szCs w:val="24"/>
        </w:rPr>
        <w:t>two solutes in sane directions</w:t>
      </w:r>
    </w:p>
    <w:p w:rsidR="0033234B" w:rsidRPr="00AA397F" w:rsidRDefault="0033234B" w:rsidP="00934E16">
      <w:pPr>
        <w:spacing w:after="0"/>
        <w:rPr>
          <w:rFonts w:ascii="Cambria Math" w:hAnsi="Cambria Math" w:cs="Times New Roman"/>
          <w:sz w:val="24"/>
          <w:szCs w:val="24"/>
        </w:rPr>
      </w:pPr>
      <w:r w:rsidRPr="00AA397F">
        <w:rPr>
          <w:rFonts w:ascii="Cambria Math" w:hAnsi="Cambria Math" w:cs="Times New Roman"/>
          <w:sz w:val="24"/>
          <w:szCs w:val="24"/>
        </w:rPr>
        <w:t>Antiport:</w:t>
      </w:r>
    </w:p>
    <w:p w:rsidR="0033234B" w:rsidRPr="00AA397F" w:rsidRDefault="0033234B" w:rsidP="0033234B">
      <w:pPr>
        <w:pStyle w:val="ListParagraph"/>
        <w:numPr>
          <w:ilvl w:val="0"/>
          <w:numId w:val="19"/>
        </w:numPr>
        <w:spacing w:after="0"/>
        <w:rPr>
          <w:rFonts w:ascii="Cambria Math" w:hAnsi="Cambria Math" w:cs="Times New Roman"/>
          <w:sz w:val="24"/>
          <w:szCs w:val="24"/>
        </w:rPr>
      </w:pPr>
      <w:r w:rsidRPr="00AA397F">
        <w:rPr>
          <w:rFonts w:ascii="Cambria Math" w:hAnsi="Cambria Math" w:cs="Times New Roman"/>
          <w:sz w:val="24"/>
          <w:szCs w:val="24"/>
        </w:rPr>
        <w:t>two solutes in opposite directions</w:t>
      </w:r>
    </w:p>
    <w:p w:rsidR="0033234B" w:rsidRPr="00AA397F" w:rsidRDefault="0033234B" w:rsidP="00CD0A5C">
      <w:pPr>
        <w:spacing w:after="0"/>
        <w:ind w:left="360"/>
        <w:rPr>
          <w:rFonts w:ascii="Cambria Math" w:hAnsi="Cambria Math" w:cs="Times New Roman"/>
          <w:sz w:val="24"/>
          <w:szCs w:val="24"/>
        </w:rPr>
      </w:pPr>
    </w:p>
    <w:p w:rsidR="00266135" w:rsidRPr="00AA397F" w:rsidRDefault="00266135" w:rsidP="00266135">
      <w:pPr>
        <w:spacing w:after="0"/>
        <w:jc w:val="center"/>
        <w:rPr>
          <w:rFonts w:ascii="Cambria Math" w:hAnsi="Cambria Math" w:cs="Times New Roman"/>
          <w:sz w:val="24"/>
          <w:szCs w:val="24"/>
        </w:rPr>
      </w:pPr>
      <w:r w:rsidRPr="00AA397F">
        <w:rPr>
          <w:rFonts w:ascii="Cambria Math" w:hAnsi="Cambria Math" w:cs="Times New Roman"/>
          <w:noProof/>
          <w:sz w:val="24"/>
          <w:szCs w:val="24"/>
          <w:lang w:eastAsia="en-CA"/>
        </w:rPr>
        <w:drawing>
          <wp:inline distT="0" distB="0" distL="0" distR="0">
            <wp:extent cx="4525241" cy="2590800"/>
            <wp:effectExtent l="19050" t="0" r="8659" b="0"/>
            <wp:docPr id="15" name="Object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158853" cy="3465231"/>
                      <a:chOff x="3985147" y="27296"/>
                      <a:chExt cx="5158853" cy="3465231"/>
                    </a:xfrm>
                  </a:grpSpPr>
                  <a:grpSp>
                    <a:nvGrpSpPr>
                      <a:cNvPr id="19" name="Group 18"/>
                      <a:cNvGrpSpPr/>
                    </a:nvGrpSpPr>
                    <a:grpSpPr>
                      <a:xfrm>
                        <a:off x="3985147" y="27296"/>
                        <a:ext cx="5158853" cy="3465231"/>
                        <a:chOff x="3985147" y="27296"/>
                        <a:chExt cx="5158853" cy="3465231"/>
                      </a:xfrm>
                    </a:grpSpPr>
                    <a:pic>
                      <a:nvPicPr>
                        <a:cNvPr id="15" name="Picture 14" descr="0807.jpg"/>
                        <a:cNvPicPr>
                          <a:picLocks noChangeAspect="1"/>
                        </a:cNvPicPr>
                      </a:nvPicPr>
                      <a:blipFill>
                        <a:blip r:embed="rId17" cstate="print"/>
                        <a:srcRect b="30157"/>
                        <a:stretch>
                          <a:fillRect/>
                        </a:stretch>
                      </a:blipFill>
                      <a:spPr>
                        <a:xfrm>
                          <a:off x="3985147" y="277026"/>
                          <a:ext cx="5158853" cy="2420311"/>
                        </a:xfrm>
                        <a:prstGeom prst="rect">
                          <a:avLst/>
                        </a:prstGeom>
                      </a:spPr>
                    </a:pic>
                    <a:sp>
                      <a:nvSpPr>
                        <a:cNvPr id="16" name="Text Box 18"/>
                        <a:cNvSpPr txBox="1">
                          <a:spLocks noChangeArrowheads="1"/>
                        </a:cNvSpPr>
                      </a:nvSpPr>
                      <a:spPr bwMode="auto">
                        <a:xfrm>
                          <a:off x="4648791" y="2692308"/>
                          <a:ext cx="1021433" cy="800219"/>
                        </a:xfrm>
                        <a:prstGeom prst="rect">
                          <a:avLst/>
                        </a:prstGeom>
                        <a:noFill/>
                        <a:ln w="19050">
                          <a:noFill/>
                          <a:miter lim="800000"/>
                          <a:headEnd/>
                          <a:tailEnd/>
                        </a:ln>
                        <a:effectLst/>
                      </a:spPr>
                      <a:txSp>
                        <a:txBody>
                          <a:bodyPr wrap="none">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algn="ctr">
                              <a:spcBef>
                                <a:spcPct val="0"/>
                              </a:spcBef>
                              <a:buClrTx/>
                              <a:buSzTx/>
                              <a:buFontTx/>
                              <a:buNone/>
                            </a:pPr>
                            <a:r>
                              <a:rPr lang="en-US" sz="1800" dirty="0" err="1" smtClean="0"/>
                              <a:t>uniporter</a:t>
                            </a:r>
                            <a:endParaRPr lang="en-US" sz="1800" dirty="0" smtClean="0"/>
                          </a:p>
                          <a:p>
                            <a:pPr algn="ctr">
                              <a:spcBef>
                                <a:spcPct val="0"/>
                              </a:spcBef>
                              <a:buClrTx/>
                              <a:buSzTx/>
                              <a:buFontTx/>
                              <a:buNone/>
                            </a:pPr>
                            <a:r>
                              <a:rPr lang="en-US" sz="1400" dirty="0" smtClean="0"/>
                              <a:t>(e.g. urea</a:t>
                            </a:r>
                            <a:br>
                              <a:rPr lang="en-US" sz="1400" dirty="0" smtClean="0"/>
                            </a:br>
                            <a:r>
                              <a:rPr lang="en-US" sz="1400" dirty="0" smtClean="0"/>
                              <a:t>transporter)</a:t>
                            </a:r>
                            <a:endParaRPr lang="en-US" sz="1400" dirty="0"/>
                          </a:p>
                        </a:txBody>
                        <a:useSpRect/>
                      </a:txSp>
                    </a:sp>
                    <a:sp>
                      <a:nvSpPr>
                        <a:cNvPr id="17" name="Text Box 18"/>
                        <a:cNvSpPr txBox="1">
                          <a:spLocks noChangeArrowheads="1"/>
                        </a:cNvSpPr>
                      </a:nvSpPr>
                      <a:spPr bwMode="auto">
                        <a:xfrm>
                          <a:off x="5821064" y="2692308"/>
                          <a:ext cx="1603324" cy="646331"/>
                        </a:xfrm>
                        <a:prstGeom prst="rect">
                          <a:avLst/>
                        </a:prstGeom>
                        <a:noFill/>
                        <a:ln w="19050">
                          <a:noFill/>
                          <a:miter lim="800000"/>
                          <a:headEnd/>
                          <a:tailEnd/>
                        </a:ln>
                        <a:effectLst/>
                      </a:spPr>
                      <a:txSp>
                        <a:txBody>
                          <a:bodyPr wrap="none">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algn="ctr">
                              <a:spcBef>
                                <a:spcPct val="0"/>
                              </a:spcBef>
                              <a:buClrTx/>
                              <a:buSzTx/>
                              <a:buFontTx/>
                              <a:buNone/>
                            </a:pPr>
                            <a:r>
                              <a:rPr lang="en-US" sz="1800" dirty="0" err="1" smtClean="0"/>
                              <a:t>symporter</a:t>
                            </a:r>
                            <a:r>
                              <a:rPr lang="en-US" sz="1800" dirty="0" smtClean="0"/>
                              <a:t/>
                            </a:r>
                            <a:br>
                              <a:rPr lang="en-US" sz="1800" dirty="0" smtClean="0"/>
                            </a:br>
                            <a:r>
                              <a:rPr lang="en-US" sz="1800" dirty="0" smtClean="0"/>
                              <a:t>(co-transporter)</a:t>
                            </a:r>
                            <a:endParaRPr lang="en-US" sz="1400" dirty="0" smtClean="0"/>
                          </a:p>
                        </a:txBody>
                        <a:useSpRect/>
                      </a:txSp>
                    </a:sp>
                    <a:sp>
                      <a:nvSpPr>
                        <a:cNvPr id="18" name="Text Box 18"/>
                        <a:cNvSpPr txBox="1">
                          <a:spLocks noChangeArrowheads="1"/>
                        </a:cNvSpPr>
                      </a:nvSpPr>
                      <a:spPr bwMode="auto">
                        <a:xfrm>
                          <a:off x="7317459" y="2692308"/>
                          <a:ext cx="1258678" cy="646331"/>
                        </a:xfrm>
                        <a:prstGeom prst="rect">
                          <a:avLst/>
                        </a:prstGeom>
                        <a:noFill/>
                        <a:ln w="19050">
                          <a:noFill/>
                          <a:miter lim="800000"/>
                          <a:headEnd/>
                          <a:tailEnd/>
                        </a:ln>
                        <a:effectLst/>
                      </a:spPr>
                      <a:txSp>
                        <a:txBody>
                          <a:bodyPr wrap="none">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algn="ctr">
                              <a:spcBef>
                                <a:spcPct val="0"/>
                              </a:spcBef>
                              <a:buClrTx/>
                              <a:buSzTx/>
                              <a:buFontTx/>
                              <a:buNone/>
                            </a:pPr>
                            <a:r>
                              <a:rPr lang="en-US" sz="1800" dirty="0" err="1" smtClean="0"/>
                              <a:t>antiporter</a:t>
                            </a:r>
                            <a:endParaRPr lang="en-US" sz="1800" dirty="0" smtClean="0"/>
                          </a:p>
                          <a:p>
                            <a:pPr algn="ctr">
                              <a:spcBef>
                                <a:spcPct val="0"/>
                              </a:spcBef>
                              <a:buClrTx/>
                              <a:buSzTx/>
                              <a:buFontTx/>
                              <a:buNone/>
                            </a:pPr>
                            <a:r>
                              <a:rPr lang="en-US" sz="1800" dirty="0" smtClean="0"/>
                              <a:t>(exchanger)</a:t>
                            </a:r>
                            <a:endParaRPr lang="en-US" sz="1400" dirty="0" smtClean="0"/>
                          </a:p>
                        </a:txBody>
                        <a:useSpRect/>
                      </a:txSp>
                    </a:sp>
                    <a:sp>
                      <a:nvSpPr>
                        <a:cNvPr id="21" name="Text Box 18"/>
                        <a:cNvSpPr txBox="1">
                          <a:spLocks noChangeArrowheads="1"/>
                        </a:cNvSpPr>
                      </a:nvSpPr>
                      <a:spPr bwMode="auto">
                        <a:xfrm>
                          <a:off x="7119821" y="27296"/>
                          <a:ext cx="1983235" cy="307777"/>
                        </a:xfrm>
                        <a:prstGeom prst="rect">
                          <a:avLst/>
                        </a:prstGeom>
                        <a:noFill/>
                        <a:ln w="19050">
                          <a:solidFill>
                            <a:schemeClr val="tx1"/>
                          </a:solidFill>
                          <a:miter lim="800000"/>
                          <a:headEnd/>
                          <a:tailEnd/>
                        </a:ln>
                        <a:effectLst/>
                      </a:spPr>
                      <a:txSp>
                        <a:txBody>
                          <a:bodyPr wrap="none">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algn="r">
                              <a:spcBef>
                                <a:spcPct val="0"/>
                              </a:spcBef>
                              <a:buClrTx/>
                              <a:buSzTx/>
                              <a:buFontTx/>
                              <a:buNone/>
                            </a:pPr>
                            <a:r>
                              <a:rPr lang="en-US" sz="1400" dirty="0"/>
                              <a:t>Fig. </a:t>
                            </a:r>
                            <a:r>
                              <a:rPr lang="en-US" sz="1400" dirty="0" smtClean="0"/>
                              <a:t>8-7 Becker et al. 2009</a:t>
                            </a:r>
                            <a:endParaRPr lang="en-US" sz="1400" dirty="0"/>
                          </a:p>
                        </a:txBody>
                        <a:useSpRect/>
                      </a:txSp>
                    </a:sp>
                  </a:grpSp>
                </lc:lockedCanvas>
              </a:graphicData>
            </a:graphic>
          </wp:inline>
        </w:drawing>
      </w:r>
    </w:p>
    <w:p w:rsidR="00266135" w:rsidRPr="00AA397F" w:rsidRDefault="00266135" w:rsidP="00934E16">
      <w:pPr>
        <w:spacing w:after="0"/>
        <w:rPr>
          <w:rFonts w:ascii="Cambria Math" w:hAnsi="Cambria Math" w:cs="Times New Roman"/>
          <w:sz w:val="24"/>
          <w:szCs w:val="24"/>
        </w:rPr>
      </w:pPr>
      <w:r w:rsidRPr="00AA397F">
        <w:rPr>
          <w:rFonts w:ascii="Cambria Math" w:hAnsi="Cambria Math" w:cs="Times New Roman"/>
          <w:sz w:val="24"/>
          <w:szCs w:val="24"/>
        </w:rPr>
        <w:t>Hypertonic vs. Hypotonic vs. Isotonic</w:t>
      </w:r>
    </w:p>
    <w:p w:rsidR="00266135" w:rsidRPr="00AA397F" w:rsidRDefault="00266135" w:rsidP="00934E16">
      <w:pPr>
        <w:spacing w:after="0"/>
        <w:rPr>
          <w:rFonts w:ascii="Cambria Math" w:hAnsi="Cambria Math" w:cs="Times New Roman"/>
          <w:sz w:val="24"/>
          <w:szCs w:val="24"/>
        </w:rPr>
      </w:pPr>
      <w:r w:rsidRPr="00AA397F">
        <w:rPr>
          <w:rFonts w:ascii="Cambria Math" w:hAnsi="Cambria Math" w:cs="Times New Roman"/>
          <w:sz w:val="24"/>
          <w:szCs w:val="24"/>
        </w:rPr>
        <w:t>What happens when 2M sucrose solution is added to the following solutions;</w:t>
      </w:r>
    </w:p>
    <w:p w:rsidR="00266135" w:rsidRPr="00AA397F" w:rsidRDefault="00266135" w:rsidP="00266135">
      <w:pPr>
        <w:spacing w:after="0"/>
        <w:jc w:val="center"/>
        <w:rPr>
          <w:rFonts w:ascii="Cambria Math" w:hAnsi="Cambria Math" w:cs="Times New Roman"/>
          <w:sz w:val="24"/>
          <w:szCs w:val="24"/>
        </w:rPr>
      </w:pPr>
      <w:r w:rsidRPr="00AA397F">
        <w:rPr>
          <w:rFonts w:ascii="Cambria Math" w:hAnsi="Cambria Math" w:cs="Times New Roman"/>
          <w:noProof/>
          <w:sz w:val="24"/>
          <w:szCs w:val="24"/>
          <w:lang w:eastAsia="en-CA"/>
        </w:rPr>
        <w:drawing>
          <wp:inline distT="0" distB="0" distL="0" distR="0">
            <wp:extent cx="5398077" cy="2673927"/>
            <wp:effectExtent l="19050" t="0" r="0" b="0"/>
            <wp:docPr id="14" name="Picture 4" descr="C05_F16a_pg105.jpg"/>
            <wp:cNvGraphicFramePr/>
            <a:graphic xmlns:a="http://schemas.openxmlformats.org/drawingml/2006/main">
              <a:graphicData uri="http://schemas.openxmlformats.org/drawingml/2006/picture">
                <pic:pic xmlns:pic="http://schemas.openxmlformats.org/drawingml/2006/picture">
                  <pic:nvPicPr>
                    <pic:cNvPr id="9" name="Picture 8" descr="C05_F16a_pg105.jpg"/>
                    <pic:cNvPicPr>
                      <a:picLocks noChangeAspect="1"/>
                    </pic:cNvPicPr>
                  </pic:nvPicPr>
                  <pic:blipFill>
                    <a:blip r:embed="rId18" cstate="print"/>
                    <a:srcRect l="2610" t="27701" r="1456" b="1698"/>
                    <a:stretch>
                      <a:fillRect/>
                    </a:stretch>
                  </pic:blipFill>
                  <pic:spPr>
                    <a:xfrm>
                      <a:off x="0" y="0"/>
                      <a:ext cx="5408169" cy="2678926"/>
                    </a:xfrm>
                    <a:prstGeom prst="rect">
                      <a:avLst/>
                    </a:prstGeom>
                  </pic:spPr>
                </pic:pic>
              </a:graphicData>
            </a:graphic>
          </wp:inline>
        </w:drawing>
      </w:r>
    </w:p>
    <w:p w:rsidR="00266135" w:rsidRPr="00AA397F" w:rsidRDefault="00266135" w:rsidP="00934E16">
      <w:pPr>
        <w:spacing w:after="0"/>
        <w:rPr>
          <w:rFonts w:ascii="Cambria Math" w:hAnsi="Cambria Math" w:cs="Times New Roman"/>
          <w:sz w:val="24"/>
          <w:szCs w:val="24"/>
        </w:rPr>
      </w:pPr>
    </w:p>
    <w:p w:rsidR="00266135" w:rsidRPr="00AA397F" w:rsidRDefault="00266135" w:rsidP="00934E16">
      <w:pPr>
        <w:spacing w:after="0"/>
        <w:rPr>
          <w:rFonts w:ascii="Cambria Math" w:hAnsi="Cambria Math" w:cs="Times New Roman"/>
          <w:sz w:val="24"/>
          <w:szCs w:val="24"/>
        </w:rPr>
      </w:pPr>
    </w:p>
    <w:p w:rsidR="00266135" w:rsidRPr="00AA397F" w:rsidRDefault="00266135" w:rsidP="00934E16">
      <w:pPr>
        <w:spacing w:after="0"/>
        <w:rPr>
          <w:rFonts w:ascii="Cambria Math" w:hAnsi="Cambria Math" w:cs="Times New Roman"/>
          <w:sz w:val="24"/>
          <w:szCs w:val="24"/>
        </w:rPr>
      </w:pPr>
    </w:p>
    <w:p w:rsidR="00934E16" w:rsidRPr="00AA397F" w:rsidRDefault="00167C9C" w:rsidP="00934E16">
      <w:pPr>
        <w:spacing w:after="0"/>
        <w:rPr>
          <w:rFonts w:ascii="Cambria Math" w:hAnsi="Cambria Math" w:cs="Times New Roman"/>
          <w:b/>
          <w:sz w:val="24"/>
          <w:szCs w:val="24"/>
        </w:rPr>
      </w:pPr>
      <w:r w:rsidRPr="00AA397F">
        <w:rPr>
          <w:rFonts w:ascii="Cambria Math" w:hAnsi="Cambria Math" w:cs="Times New Roman"/>
          <w:b/>
          <w:sz w:val="24"/>
          <w:szCs w:val="24"/>
        </w:rPr>
        <w:t>12</w:t>
      </w:r>
      <w:r w:rsidR="00934E16" w:rsidRPr="00AA397F">
        <w:rPr>
          <w:rFonts w:ascii="Cambria Math" w:hAnsi="Cambria Math" w:cs="Times New Roman"/>
          <w:b/>
          <w:sz w:val="24"/>
          <w:szCs w:val="24"/>
        </w:rPr>
        <w:t>. Explain how transport pathways are determined by solute size and polarity/charge as well as gradients.</w:t>
      </w:r>
    </w:p>
    <w:p w:rsidR="00266135" w:rsidRPr="00AA397F" w:rsidRDefault="0005239C" w:rsidP="00367901">
      <w:pPr>
        <w:spacing w:after="0"/>
        <w:ind w:firstLine="720"/>
        <w:rPr>
          <w:rFonts w:ascii="Cambria Math" w:hAnsi="Cambria Math" w:cs="Times New Roman"/>
          <w:sz w:val="24"/>
          <w:szCs w:val="24"/>
        </w:rPr>
      </w:pPr>
      <w:r w:rsidRPr="00AA397F">
        <w:rPr>
          <w:rFonts w:ascii="Cambria Math" w:hAnsi="Cambria Math" w:cs="Times New Roman"/>
          <w:sz w:val="24"/>
          <w:szCs w:val="24"/>
        </w:rPr>
        <w:t>Which route it takes depends on the size, polarity of the charged molecule and gradients for its movement. Size and polarity depends on the molecule itself. Small solutes move easier than larger molecules. Small hydrophobic molecules move most easily (i.e. O2 and CO2). Small uncharged polar molecules (i.e. water and glycerol) . Molecules below 100 daltons can get across the membrane. Anything above 100 daltons (i.e. glucose 180 daltons) cannot go across the membrane without a specialized transport pathway. Anything charged will not get into the membrane b/c charged molecules attrack a sphere of wate</w:t>
      </w:r>
      <w:r w:rsidR="00A619C9" w:rsidRPr="00AA397F">
        <w:rPr>
          <w:rFonts w:ascii="Cambria Math" w:hAnsi="Cambria Math" w:cs="Times New Roman"/>
          <w:sz w:val="24"/>
          <w:szCs w:val="24"/>
        </w:rPr>
        <w:t xml:space="preserve">r molecules. Need to strip off </w:t>
      </w:r>
      <w:r w:rsidRPr="00AA397F">
        <w:rPr>
          <w:rFonts w:ascii="Cambria Math" w:hAnsi="Cambria Math" w:cs="Times New Roman"/>
          <w:sz w:val="24"/>
          <w:szCs w:val="24"/>
        </w:rPr>
        <w:t>the water (needs energy to do that) therefore needs a specialized transport pathway.</w:t>
      </w:r>
    </w:p>
    <w:p w:rsidR="00B609CC" w:rsidRPr="00AA397F" w:rsidRDefault="00A619C9" w:rsidP="00367901">
      <w:pPr>
        <w:spacing w:after="0"/>
        <w:ind w:firstLine="720"/>
        <w:rPr>
          <w:rFonts w:ascii="Cambria Math" w:hAnsi="Cambria Math" w:cs="Times New Roman"/>
          <w:sz w:val="24"/>
          <w:szCs w:val="24"/>
        </w:rPr>
      </w:pPr>
      <w:r w:rsidRPr="00AA397F">
        <w:rPr>
          <w:rFonts w:ascii="Cambria Math" w:hAnsi="Cambria Math" w:cs="Times New Roman"/>
          <w:sz w:val="24"/>
          <w:szCs w:val="24"/>
        </w:rPr>
        <w:t>Gradient determines the direction of diffusion. Other factors that affect diffusion is  how readily a solvent can get across the membrane. This can be determined by the partition coefficient and its size. Small Molecules with high Partition Coefficietns are lipop</w:t>
      </w:r>
      <w:r w:rsidR="00B609CC" w:rsidRPr="00AA397F">
        <w:rPr>
          <w:rFonts w:ascii="Cambria Math" w:hAnsi="Cambria Math" w:cs="Times New Roman"/>
          <w:sz w:val="24"/>
          <w:szCs w:val="24"/>
        </w:rPr>
        <w:t>hy</w:t>
      </w:r>
      <w:r w:rsidRPr="00AA397F">
        <w:rPr>
          <w:rFonts w:ascii="Cambria Math" w:hAnsi="Cambria Math" w:cs="Times New Roman"/>
          <w:sz w:val="24"/>
          <w:szCs w:val="24"/>
        </w:rPr>
        <w:t>lic and can cross</w:t>
      </w:r>
      <w:r w:rsidR="00B609CC" w:rsidRPr="00AA397F">
        <w:rPr>
          <w:rFonts w:ascii="Cambria Math" w:hAnsi="Cambria Math" w:cs="Times New Roman"/>
          <w:sz w:val="24"/>
          <w:szCs w:val="24"/>
        </w:rPr>
        <w:t xml:space="preserve"> the membrane quite easily. A Partition Coefficient is the ratio of solubility in an organic solvent (i.e. oil) compared to that of water. The more lipofylic it is, the easier it goes across the</w:t>
      </w:r>
    </w:p>
    <w:p w:rsidR="00A619C9" w:rsidRPr="00AA397F" w:rsidRDefault="00B609CC" w:rsidP="00367901">
      <w:pPr>
        <w:spacing w:after="0"/>
        <w:ind w:firstLine="720"/>
        <w:rPr>
          <w:rFonts w:ascii="Cambria Math" w:hAnsi="Cambria Math" w:cs="Times New Roman"/>
          <w:sz w:val="24"/>
          <w:szCs w:val="24"/>
        </w:rPr>
      </w:pPr>
      <w:r w:rsidRPr="00AA397F">
        <w:rPr>
          <w:rFonts w:ascii="Cambria Math" w:hAnsi="Cambria Math" w:cs="Times New Roman"/>
          <w:sz w:val="24"/>
          <w:szCs w:val="24"/>
        </w:rPr>
        <w:t xml:space="preserve">Problem: when molecule is not lipofylic and there is a diffusion gradient, it cannot gross the membrane without help (transport proteins). It needs channels or protein transporters. </w:t>
      </w:r>
    </w:p>
    <w:p w:rsidR="00B609CC" w:rsidRPr="00AA397F" w:rsidRDefault="00B609CC" w:rsidP="00B609CC">
      <w:pPr>
        <w:spacing w:after="0"/>
        <w:rPr>
          <w:rFonts w:ascii="Cambria Math" w:hAnsi="Cambria Math" w:cs="Times New Roman"/>
          <w:sz w:val="24"/>
          <w:szCs w:val="24"/>
        </w:rPr>
      </w:pPr>
    </w:p>
    <w:p w:rsidR="00367901" w:rsidRPr="00AA397F" w:rsidRDefault="008A5E0D" w:rsidP="00934E16">
      <w:pPr>
        <w:spacing w:after="0"/>
        <w:rPr>
          <w:rFonts w:ascii="Cambria Math" w:hAnsi="Cambria Math" w:cs="Times New Roman"/>
          <w:sz w:val="24"/>
          <w:szCs w:val="24"/>
        </w:rPr>
      </w:pPr>
      <w:r w:rsidRPr="00AA397F">
        <w:rPr>
          <w:rFonts w:ascii="Cambria Math" w:hAnsi="Cambria Math" w:cs="Times New Roman"/>
          <w:noProof/>
          <w:sz w:val="24"/>
          <w:szCs w:val="24"/>
          <w:lang w:eastAsia="en-CA"/>
        </w:rPr>
        <w:drawing>
          <wp:inline distT="0" distB="0" distL="0" distR="0">
            <wp:extent cx="2797792" cy="4329754"/>
            <wp:effectExtent l="19050" t="0" r="2558" b="0"/>
            <wp:docPr id="16" name="Picture 6" descr="C05_F12_pg101.jpg"/>
            <wp:cNvGraphicFramePr/>
            <a:graphic xmlns:a="http://schemas.openxmlformats.org/drawingml/2006/main">
              <a:graphicData uri="http://schemas.openxmlformats.org/drawingml/2006/picture">
                <pic:pic xmlns:pic="http://schemas.openxmlformats.org/drawingml/2006/picture">
                  <pic:nvPicPr>
                    <pic:cNvPr id="10" name="Picture 9" descr="C05_F12_pg101.jpg"/>
                    <pic:cNvPicPr>
                      <a:picLocks noChangeAspect="1"/>
                    </pic:cNvPicPr>
                  </pic:nvPicPr>
                  <pic:blipFill>
                    <a:blip r:embed="rId19" cstate="print"/>
                    <a:srcRect l="50375" r="2458"/>
                    <a:stretch>
                      <a:fillRect/>
                    </a:stretch>
                  </pic:blipFill>
                  <pic:spPr>
                    <a:xfrm>
                      <a:off x="0" y="0"/>
                      <a:ext cx="2797792" cy="4329754"/>
                    </a:xfrm>
                    <a:prstGeom prst="rect">
                      <a:avLst/>
                    </a:prstGeom>
                  </pic:spPr>
                </pic:pic>
              </a:graphicData>
            </a:graphic>
          </wp:inline>
        </w:drawing>
      </w:r>
      <w:r w:rsidRPr="00AA397F">
        <w:rPr>
          <w:rFonts w:ascii="Cambria Math" w:hAnsi="Cambria Math" w:cs="Times New Roman"/>
          <w:noProof/>
          <w:sz w:val="24"/>
          <w:szCs w:val="24"/>
          <w:lang w:eastAsia="en-CA"/>
        </w:rPr>
        <w:drawing>
          <wp:inline distT="0" distB="0" distL="0" distR="0">
            <wp:extent cx="2606723" cy="4329754"/>
            <wp:effectExtent l="19050" t="0" r="3127" b="0"/>
            <wp:docPr id="17" name="Picture 7" descr="C05_F12_pg101.jpg"/>
            <wp:cNvGraphicFramePr/>
            <a:graphic xmlns:a="http://schemas.openxmlformats.org/drawingml/2006/main">
              <a:graphicData uri="http://schemas.openxmlformats.org/drawingml/2006/picture">
                <pic:pic xmlns:pic="http://schemas.openxmlformats.org/drawingml/2006/picture">
                  <pic:nvPicPr>
                    <pic:cNvPr id="11" name="Picture 10" descr="C05_F12_pg101.jpg"/>
                    <pic:cNvPicPr>
                      <a:picLocks noChangeAspect="1"/>
                    </pic:cNvPicPr>
                  </pic:nvPicPr>
                  <pic:blipFill>
                    <a:blip r:embed="rId19" cstate="print"/>
                    <a:srcRect l="1841" r="54214"/>
                    <a:stretch>
                      <a:fillRect/>
                    </a:stretch>
                  </pic:blipFill>
                  <pic:spPr>
                    <a:xfrm>
                      <a:off x="0" y="0"/>
                      <a:ext cx="2606723" cy="4329754"/>
                    </a:xfrm>
                    <a:prstGeom prst="rect">
                      <a:avLst/>
                    </a:prstGeom>
                  </pic:spPr>
                </pic:pic>
              </a:graphicData>
            </a:graphic>
          </wp:inline>
        </w:drawing>
      </w:r>
    </w:p>
    <w:p w:rsidR="00AA397F" w:rsidRDefault="00AA397F" w:rsidP="00934E16">
      <w:pPr>
        <w:spacing w:after="0"/>
        <w:rPr>
          <w:rFonts w:ascii="Cambria Math" w:hAnsi="Cambria Math" w:cs="Times New Roman"/>
          <w:b/>
          <w:sz w:val="24"/>
          <w:szCs w:val="24"/>
        </w:rPr>
      </w:pPr>
    </w:p>
    <w:p w:rsidR="00AA397F" w:rsidRDefault="00AA397F" w:rsidP="00934E16">
      <w:pPr>
        <w:spacing w:after="0"/>
        <w:rPr>
          <w:rFonts w:ascii="Cambria Math" w:hAnsi="Cambria Math" w:cs="Times New Roman"/>
          <w:b/>
          <w:sz w:val="24"/>
          <w:szCs w:val="24"/>
        </w:rPr>
      </w:pPr>
    </w:p>
    <w:p w:rsidR="00167C9C" w:rsidRPr="00AA397F" w:rsidRDefault="00167C9C" w:rsidP="00934E16">
      <w:pPr>
        <w:spacing w:after="0"/>
        <w:rPr>
          <w:rFonts w:ascii="Cambria Math" w:hAnsi="Cambria Math" w:cs="Times New Roman"/>
          <w:b/>
          <w:sz w:val="24"/>
          <w:szCs w:val="24"/>
        </w:rPr>
      </w:pPr>
      <w:r w:rsidRPr="00AA397F">
        <w:rPr>
          <w:rFonts w:ascii="Cambria Math" w:hAnsi="Cambria Math" w:cs="Times New Roman"/>
          <w:b/>
          <w:sz w:val="24"/>
          <w:szCs w:val="24"/>
        </w:rPr>
        <w:t>13. Define Osmosis</w:t>
      </w:r>
    </w:p>
    <w:p w:rsidR="00266135" w:rsidRPr="00AA397F" w:rsidRDefault="002814C1" w:rsidP="00934E16">
      <w:pPr>
        <w:spacing w:after="0"/>
        <w:rPr>
          <w:rFonts w:ascii="Cambria Math" w:hAnsi="Cambria Math" w:cs="Times New Roman"/>
          <w:sz w:val="24"/>
          <w:szCs w:val="24"/>
        </w:rPr>
      </w:pPr>
      <w:r w:rsidRPr="00AA397F">
        <w:rPr>
          <w:rFonts w:ascii="Cambria Math" w:hAnsi="Cambria Math" w:cs="Times New Roman"/>
          <w:sz w:val="24"/>
          <w:szCs w:val="24"/>
        </w:rPr>
        <w:t>Osmosis:</w:t>
      </w:r>
      <w:r w:rsidR="00AA397F" w:rsidRPr="00AA397F">
        <w:rPr>
          <w:rFonts w:ascii="Cambria Math" w:hAnsi="Cambria Math"/>
        </w:rPr>
        <w:t xml:space="preserve"> The tendency of molecules of a solvent to pass through a semipermeable membrane from a less concentrated solution into a more concentrated one, equalizing the concentrations on each side of the membrane</w:t>
      </w:r>
    </w:p>
    <w:p w:rsidR="002814C1" w:rsidRPr="00AA397F" w:rsidRDefault="002814C1" w:rsidP="00934E16">
      <w:pPr>
        <w:spacing w:after="0"/>
        <w:rPr>
          <w:rFonts w:ascii="Cambria Math" w:hAnsi="Cambria Math" w:cs="Times New Roman"/>
          <w:sz w:val="24"/>
          <w:szCs w:val="24"/>
        </w:rPr>
      </w:pPr>
    </w:p>
    <w:p w:rsidR="00934E16" w:rsidRPr="00AA397F" w:rsidRDefault="00167C9C" w:rsidP="00934E16">
      <w:pPr>
        <w:spacing w:after="0"/>
        <w:rPr>
          <w:rFonts w:ascii="Cambria Math" w:hAnsi="Cambria Math" w:cs="Times New Roman"/>
          <w:b/>
          <w:sz w:val="24"/>
          <w:szCs w:val="24"/>
        </w:rPr>
      </w:pPr>
      <w:r w:rsidRPr="00AA397F">
        <w:rPr>
          <w:rFonts w:ascii="Cambria Math" w:hAnsi="Cambria Math" w:cs="Times New Roman"/>
          <w:b/>
          <w:sz w:val="24"/>
          <w:szCs w:val="24"/>
        </w:rPr>
        <w:t>14</w:t>
      </w:r>
      <w:r w:rsidR="00934E16" w:rsidRPr="00AA397F">
        <w:rPr>
          <w:rFonts w:ascii="Cambria Math" w:hAnsi="Cambria Math" w:cs="Times New Roman"/>
          <w:b/>
          <w:sz w:val="24"/>
          <w:szCs w:val="24"/>
        </w:rPr>
        <w:t>. Describe structural features of cells specialized in transport.</w:t>
      </w:r>
    </w:p>
    <w:p w:rsidR="00AA397F" w:rsidRPr="00AA397F" w:rsidRDefault="00AA397F" w:rsidP="00AA397F">
      <w:pPr>
        <w:pStyle w:val="ListParagraph"/>
        <w:numPr>
          <w:ilvl w:val="0"/>
          <w:numId w:val="19"/>
        </w:numPr>
        <w:spacing w:after="0"/>
        <w:rPr>
          <w:rFonts w:ascii="Cambria Math" w:hAnsi="Cambria Math" w:cs="Times New Roman"/>
          <w:sz w:val="24"/>
          <w:szCs w:val="24"/>
        </w:rPr>
      </w:pPr>
      <w:r w:rsidRPr="00AA397F">
        <w:rPr>
          <w:rFonts w:ascii="Cambria Math" w:hAnsi="Cambria Math" w:cs="Times New Roman"/>
          <w:sz w:val="24"/>
          <w:szCs w:val="24"/>
        </w:rPr>
        <w:t>Many mitochondria to produce ATP</w:t>
      </w:r>
    </w:p>
    <w:p w:rsidR="00AA397F" w:rsidRPr="00AA397F" w:rsidRDefault="00AA397F" w:rsidP="00AA397F">
      <w:pPr>
        <w:pStyle w:val="ListParagraph"/>
        <w:numPr>
          <w:ilvl w:val="0"/>
          <w:numId w:val="19"/>
        </w:numPr>
        <w:spacing w:after="0"/>
        <w:rPr>
          <w:rFonts w:ascii="Cambria Math" w:hAnsi="Cambria Math" w:cs="Times New Roman"/>
          <w:sz w:val="24"/>
          <w:szCs w:val="24"/>
        </w:rPr>
      </w:pPr>
      <w:r w:rsidRPr="00AA397F">
        <w:rPr>
          <w:rFonts w:ascii="Cambria Math" w:hAnsi="Cambria Math" w:cs="Times New Roman"/>
          <w:sz w:val="24"/>
          <w:szCs w:val="24"/>
        </w:rPr>
        <w:t xml:space="preserve">Elaborate plasma membrane to provide housing for </w:t>
      </w:r>
      <w:r>
        <w:rPr>
          <w:rFonts w:ascii="Cambria Math" w:hAnsi="Cambria Math" w:cs="Times New Roman"/>
          <w:sz w:val="24"/>
          <w:szCs w:val="24"/>
        </w:rPr>
        <w:t>t</w:t>
      </w:r>
      <w:r w:rsidRPr="00AA397F">
        <w:rPr>
          <w:rFonts w:ascii="Cambria Math" w:hAnsi="Cambria Math" w:cs="Times New Roman"/>
          <w:sz w:val="24"/>
          <w:szCs w:val="24"/>
        </w:rPr>
        <w:t xml:space="preserve">he pumps </w:t>
      </w:r>
    </w:p>
    <w:p w:rsidR="00AA397F" w:rsidRPr="00AA397F" w:rsidRDefault="00AA397F" w:rsidP="00AA397F">
      <w:pPr>
        <w:pStyle w:val="ListParagraph"/>
        <w:numPr>
          <w:ilvl w:val="0"/>
          <w:numId w:val="19"/>
        </w:numPr>
        <w:spacing w:after="0"/>
        <w:rPr>
          <w:rFonts w:ascii="Cambria Math" w:hAnsi="Cambria Math" w:cs="Times New Roman"/>
          <w:sz w:val="24"/>
          <w:szCs w:val="24"/>
        </w:rPr>
      </w:pPr>
      <w:r w:rsidRPr="00AA397F">
        <w:rPr>
          <w:rFonts w:ascii="Cambria Math" w:hAnsi="Cambria Math" w:cs="Times New Roman"/>
          <w:sz w:val="24"/>
          <w:szCs w:val="24"/>
        </w:rPr>
        <w:t>Coupled together with tight junctions.</w:t>
      </w:r>
    </w:p>
    <w:p w:rsidR="00AA397F" w:rsidRPr="00AA397F" w:rsidRDefault="00AA397F" w:rsidP="00AA397F">
      <w:pPr>
        <w:pStyle w:val="ListParagraph"/>
        <w:numPr>
          <w:ilvl w:val="0"/>
          <w:numId w:val="19"/>
        </w:numPr>
        <w:spacing w:after="0"/>
        <w:rPr>
          <w:rFonts w:ascii="Cambria Math" w:hAnsi="Cambria Math" w:cs="Times New Roman"/>
          <w:sz w:val="24"/>
          <w:szCs w:val="24"/>
        </w:rPr>
      </w:pPr>
      <w:r w:rsidRPr="00AA397F">
        <w:rPr>
          <w:rFonts w:ascii="Cambria Math" w:hAnsi="Cambria Math" w:cs="Times New Roman"/>
          <w:sz w:val="24"/>
          <w:szCs w:val="24"/>
        </w:rPr>
        <w:t xml:space="preserve">Increase SA to place transporters on w/ </w:t>
      </w:r>
      <w:r>
        <w:rPr>
          <w:rFonts w:ascii="Cambria Math" w:hAnsi="Cambria Math" w:cs="Times New Roman"/>
          <w:sz w:val="24"/>
          <w:szCs w:val="24"/>
        </w:rPr>
        <w:t xml:space="preserve"> lots of </w:t>
      </w:r>
      <w:r w:rsidRPr="00AA397F">
        <w:rPr>
          <w:rFonts w:ascii="Cambria Math" w:hAnsi="Cambria Math" w:cs="Times New Roman"/>
          <w:sz w:val="24"/>
          <w:szCs w:val="24"/>
        </w:rPr>
        <w:t>microvil</w:t>
      </w:r>
      <w:r>
        <w:rPr>
          <w:rFonts w:ascii="Cambria Math" w:hAnsi="Cambria Math" w:cs="Times New Roman"/>
          <w:sz w:val="24"/>
          <w:szCs w:val="24"/>
        </w:rPr>
        <w:t>l</w:t>
      </w:r>
      <w:r w:rsidRPr="00AA397F">
        <w:rPr>
          <w:rFonts w:ascii="Cambria Math" w:hAnsi="Cambria Math" w:cs="Times New Roman"/>
          <w:sz w:val="24"/>
          <w:szCs w:val="24"/>
        </w:rPr>
        <w:t>i</w:t>
      </w:r>
    </w:p>
    <w:p w:rsidR="002814C1" w:rsidRPr="002814C1" w:rsidRDefault="002814C1" w:rsidP="00AA397F">
      <w:pPr>
        <w:pStyle w:val="ListParagraph"/>
        <w:spacing w:after="0"/>
        <w:rPr>
          <w:rFonts w:ascii="Times New Roman" w:hAnsi="Times New Roman" w:cs="Times New Roman"/>
          <w:sz w:val="24"/>
          <w:szCs w:val="24"/>
        </w:rPr>
      </w:pPr>
    </w:p>
    <w:sectPr w:rsidR="002814C1" w:rsidRPr="002814C1" w:rsidSect="006B798C">
      <w:pgSz w:w="12240" w:h="15840"/>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AFF" w:usb1="C000605B" w:usb2="00000029" w:usb3="00000000" w:csb0="000101FF"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73ED8"/>
    <w:multiLevelType w:val="hybridMultilevel"/>
    <w:tmpl w:val="671066C6"/>
    <w:lvl w:ilvl="0" w:tplc="10090001">
      <w:start w:val="1"/>
      <w:numFmt w:val="bullet"/>
      <w:lvlText w:val=""/>
      <w:lvlJc w:val="left"/>
      <w:pPr>
        <w:ind w:left="720" w:hanging="360"/>
      </w:pPr>
      <w:rPr>
        <w:rFonts w:ascii="Symbol" w:hAnsi="Symbol" w:hint="default"/>
      </w:rPr>
    </w:lvl>
    <w:lvl w:ilvl="1" w:tplc="FBC2E582">
      <w:start w:val="1"/>
      <w:numFmt w:val="bullet"/>
      <w:lvlText w:val="-"/>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nsid w:val="06260377"/>
    <w:multiLevelType w:val="hybridMultilevel"/>
    <w:tmpl w:val="4C98D2C0"/>
    <w:lvl w:ilvl="0" w:tplc="FBC2E582">
      <w:start w:val="1"/>
      <w:numFmt w:val="bullet"/>
      <w:lvlText w:val="-"/>
      <w:lvlJc w:val="left"/>
      <w:pPr>
        <w:ind w:left="720" w:hanging="360"/>
      </w:pPr>
      <w:rPr>
        <w:rFonts w:ascii="Courier New" w:hAnsi="Courier New"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nsid w:val="21FE4951"/>
    <w:multiLevelType w:val="hybridMultilevel"/>
    <w:tmpl w:val="F7E8071E"/>
    <w:lvl w:ilvl="0" w:tplc="10090001">
      <w:start w:val="1"/>
      <w:numFmt w:val="bullet"/>
      <w:lvlText w:val=""/>
      <w:lvlJc w:val="left"/>
      <w:pPr>
        <w:ind w:left="360" w:hanging="360"/>
      </w:pPr>
      <w:rPr>
        <w:rFonts w:ascii="Symbol" w:hAnsi="Symbol" w:hint="default"/>
      </w:rPr>
    </w:lvl>
    <w:lvl w:ilvl="1" w:tplc="10090003">
      <w:start w:val="1"/>
      <w:numFmt w:val="bullet"/>
      <w:lvlText w:val="o"/>
      <w:lvlJc w:val="left"/>
      <w:pPr>
        <w:ind w:left="785" w:hanging="360"/>
      </w:pPr>
      <w:rPr>
        <w:rFonts w:ascii="Courier New" w:hAnsi="Courier New" w:cs="Courier New" w:hint="default"/>
      </w:rPr>
    </w:lvl>
    <w:lvl w:ilvl="2" w:tplc="10090005">
      <w:start w:val="1"/>
      <w:numFmt w:val="bullet"/>
      <w:lvlText w:val=""/>
      <w:lvlJc w:val="left"/>
      <w:pPr>
        <w:ind w:left="1494"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nsid w:val="27D55967"/>
    <w:multiLevelType w:val="hybridMultilevel"/>
    <w:tmpl w:val="184A4472"/>
    <w:lvl w:ilvl="0" w:tplc="FBC2E582">
      <w:start w:val="1"/>
      <w:numFmt w:val="bullet"/>
      <w:lvlText w:val="-"/>
      <w:lvlJc w:val="left"/>
      <w:pPr>
        <w:ind w:left="644" w:hanging="360"/>
      </w:pPr>
      <w:rPr>
        <w:rFonts w:ascii="Courier New" w:hAnsi="Courier New" w:hint="default"/>
      </w:rPr>
    </w:lvl>
    <w:lvl w:ilvl="1" w:tplc="10090003">
      <w:start w:val="1"/>
      <w:numFmt w:val="bullet"/>
      <w:lvlText w:val="o"/>
      <w:lvlJc w:val="left"/>
      <w:pPr>
        <w:ind w:left="2215" w:hanging="360"/>
      </w:pPr>
      <w:rPr>
        <w:rFonts w:ascii="Courier New" w:hAnsi="Courier New" w:cs="Courier New" w:hint="default"/>
      </w:rPr>
    </w:lvl>
    <w:lvl w:ilvl="2" w:tplc="10090005" w:tentative="1">
      <w:start w:val="1"/>
      <w:numFmt w:val="bullet"/>
      <w:lvlText w:val=""/>
      <w:lvlJc w:val="left"/>
      <w:pPr>
        <w:ind w:left="2935" w:hanging="360"/>
      </w:pPr>
      <w:rPr>
        <w:rFonts w:ascii="Wingdings" w:hAnsi="Wingdings" w:hint="default"/>
      </w:rPr>
    </w:lvl>
    <w:lvl w:ilvl="3" w:tplc="10090001" w:tentative="1">
      <w:start w:val="1"/>
      <w:numFmt w:val="bullet"/>
      <w:lvlText w:val=""/>
      <w:lvlJc w:val="left"/>
      <w:pPr>
        <w:ind w:left="3655" w:hanging="360"/>
      </w:pPr>
      <w:rPr>
        <w:rFonts w:ascii="Symbol" w:hAnsi="Symbol" w:hint="default"/>
      </w:rPr>
    </w:lvl>
    <w:lvl w:ilvl="4" w:tplc="10090003" w:tentative="1">
      <w:start w:val="1"/>
      <w:numFmt w:val="bullet"/>
      <w:lvlText w:val="o"/>
      <w:lvlJc w:val="left"/>
      <w:pPr>
        <w:ind w:left="4375" w:hanging="360"/>
      </w:pPr>
      <w:rPr>
        <w:rFonts w:ascii="Courier New" w:hAnsi="Courier New" w:cs="Courier New" w:hint="default"/>
      </w:rPr>
    </w:lvl>
    <w:lvl w:ilvl="5" w:tplc="10090005" w:tentative="1">
      <w:start w:val="1"/>
      <w:numFmt w:val="bullet"/>
      <w:lvlText w:val=""/>
      <w:lvlJc w:val="left"/>
      <w:pPr>
        <w:ind w:left="5095" w:hanging="360"/>
      </w:pPr>
      <w:rPr>
        <w:rFonts w:ascii="Wingdings" w:hAnsi="Wingdings" w:hint="default"/>
      </w:rPr>
    </w:lvl>
    <w:lvl w:ilvl="6" w:tplc="10090001" w:tentative="1">
      <w:start w:val="1"/>
      <w:numFmt w:val="bullet"/>
      <w:lvlText w:val=""/>
      <w:lvlJc w:val="left"/>
      <w:pPr>
        <w:ind w:left="5815" w:hanging="360"/>
      </w:pPr>
      <w:rPr>
        <w:rFonts w:ascii="Symbol" w:hAnsi="Symbol" w:hint="default"/>
      </w:rPr>
    </w:lvl>
    <w:lvl w:ilvl="7" w:tplc="10090003" w:tentative="1">
      <w:start w:val="1"/>
      <w:numFmt w:val="bullet"/>
      <w:lvlText w:val="o"/>
      <w:lvlJc w:val="left"/>
      <w:pPr>
        <w:ind w:left="6535" w:hanging="360"/>
      </w:pPr>
      <w:rPr>
        <w:rFonts w:ascii="Courier New" w:hAnsi="Courier New" w:cs="Courier New" w:hint="default"/>
      </w:rPr>
    </w:lvl>
    <w:lvl w:ilvl="8" w:tplc="10090005" w:tentative="1">
      <w:start w:val="1"/>
      <w:numFmt w:val="bullet"/>
      <w:lvlText w:val=""/>
      <w:lvlJc w:val="left"/>
      <w:pPr>
        <w:ind w:left="7255" w:hanging="360"/>
      </w:pPr>
      <w:rPr>
        <w:rFonts w:ascii="Wingdings" w:hAnsi="Wingdings" w:hint="default"/>
      </w:rPr>
    </w:lvl>
  </w:abstractNum>
  <w:abstractNum w:abstractNumId="4">
    <w:nsid w:val="27F06375"/>
    <w:multiLevelType w:val="hybridMultilevel"/>
    <w:tmpl w:val="B148C4A6"/>
    <w:lvl w:ilvl="0" w:tplc="10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nsid w:val="37E17FB1"/>
    <w:multiLevelType w:val="hybridMultilevel"/>
    <w:tmpl w:val="FF88936E"/>
    <w:lvl w:ilvl="0" w:tplc="FBC2E582">
      <w:start w:val="1"/>
      <w:numFmt w:val="bullet"/>
      <w:lvlText w:val="-"/>
      <w:lvlJc w:val="left"/>
      <w:pPr>
        <w:ind w:left="720" w:hanging="360"/>
      </w:pPr>
      <w:rPr>
        <w:rFonts w:ascii="Courier New" w:hAnsi="Courier New"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nsid w:val="3A6E3F27"/>
    <w:multiLevelType w:val="hybridMultilevel"/>
    <w:tmpl w:val="E4123CBE"/>
    <w:lvl w:ilvl="0" w:tplc="10090001">
      <w:start w:val="1"/>
      <w:numFmt w:val="bullet"/>
      <w:lvlText w:val=""/>
      <w:lvlJc w:val="left"/>
      <w:pPr>
        <w:ind w:left="360" w:hanging="360"/>
      </w:pPr>
      <w:rPr>
        <w:rFonts w:ascii="Symbol" w:hAnsi="Symbol" w:hint="default"/>
      </w:rPr>
    </w:lvl>
    <w:lvl w:ilvl="1" w:tplc="10090003">
      <w:start w:val="1"/>
      <w:numFmt w:val="bullet"/>
      <w:lvlText w:val="o"/>
      <w:lvlJc w:val="left"/>
      <w:pPr>
        <w:ind w:left="644"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nsid w:val="3BD46D4E"/>
    <w:multiLevelType w:val="hybridMultilevel"/>
    <w:tmpl w:val="8E4A2124"/>
    <w:lvl w:ilvl="0" w:tplc="10090001">
      <w:start w:val="1"/>
      <w:numFmt w:val="bullet"/>
      <w:lvlText w:val=""/>
      <w:lvlJc w:val="left"/>
      <w:pPr>
        <w:ind w:left="764" w:hanging="360"/>
      </w:pPr>
      <w:rPr>
        <w:rFonts w:ascii="Symbol" w:hAnsi="Symbol" w:hint="default"/>
      </w:rPr>
    </w:lvl>
    <w:lvl w:ilvl="1" w:tplc="FBC2E582">
      <w:start w:val="1"/>
      <w:numFmt w:val="bullet"/>
      <w:lvlText w:val="-"/>
      <w:lvlJc w:val="left"/>
      <w:pPr>
        <w:ind w:left="1484" w:hanging="360"/>
      </w:pPr>
      <w:rPr>
        <w:rFonts w:ascii="Courier New" w:hAnsi="Courier New" w:hint="default"/>
      </w:rPr>
    </w:lvl>
    <w:lvl w:ilvl="2" w:tplc="10090005">
      <w:start w:val="1"/>
      <w:numFmt w:val="bullet"/>
      <w:lvlText w:val=""/>
      <w:lvlJc w:val="left"/>
      <w:pPr>
        <w:ind w:left="2204" w:hanging="360"/>
      </w:pPr>
      <w:rPr>
        <w:rFonts w:ascii="Wingdings" w:hAnsi="Wingdings" w:hint="default"/>
      </w:rPr>
    </w:lvl>
    <w:lvl w:ilvl="3" w:tplc="10090001" w:tentative="1">
      <w:start w:val="1"/>
      <w:numFmt w:val="bullet"/>
      <w:lvlText w:val=""/>
      <w:lvlJc w:val="left"/>
      <w:pPr>
        <w:ind w:left="2924" w:hanging="360"/>
      </w:pPr>
      <w:rPr>
        <w:rFonts w:ascii="Symbol" w:hAnsi="Symbol" w:hint="default"/>
      </w:rPr>
    </w:lvl>
    <w:lvl w:ilvl="4" w:tplc="10090003" w:tentative="1">
      <w:start w:val="1"/>
      <w:numFmt w:val="bullet"/>
      <w:lvlText w:val="o"/>
      <w:lvlJc w:val="left"/>
      <w:pPr>
        <w:ind w:left="3644" w:hanging="360"/>
      </w:pPr>
      <w:rPr>
        <w:rFonts w:ascii="Courier New" w:hAnsi="Courier New" w:cs="Courier New" w:hint="default"/>
      </w:rPr>
    </w:lvl>
    <w:lvl w:ilvl="5" w:tplc="10090005" w:tentative="1">
      <w:start w:val="1"/>
      <w:numFmt w:val="bullet"/>
      <w:lvlText w:val=""/>
      <w:lvlJc w:val="left"/>
      <w:pPr>
        <w:ind w:left="4364" w:hanging="360"/>
      </w:pPr>
      <w:rPr>
        <w:rFonts w:ascii="Wingdings" w:hAnsi="Wingdings" w:hint="default"/>
      </w:rPr>
    </w:lvl>
    <w:lvl w:ilvl="6" w:tplc="10090001" w:tentative="1">
      <w:start w:val="1"/>
      <w:numFmt w:val="bullet"/>
      <w:lvlText w:val=""/>
      <w:lvlJc w:val="left"/>
      <w:pPr>
        <w:ind w:left="5084" w:hanging="360"/>
      </w:pPr>
      <w:rPr>
        <w:rFonts w:ascii="Symbol" w:hAnsi="Symbol" w:hint="default"/>
      </w:rPr>
    </w:lvl>
    <w:lvl w:ilvl="7" w:tplc="10090003" w:tentative="1">
      <w:start w:val="1"/>
      <w:numFmt w:val="bullet"/>
      <w:lvlText w:val="o"/>
      <w:lvlJc w:val="left"/>
      <w:pPr>
        <w:ind w:left="5804" w:hanging="360"/>
      </w:pPr>
      <w:rPr>
        <w:rFonts w:ascii="Courier New" w:hAnsi="Courier New" w:cs="Courier New" w:hint="default"/>
      </w:rPr>
    </w:lvl>
    <w:lvl w:ilvl="8" w:tplc="10090005" w:tentative="1">
      <w:start w:val="1"/>
      <w:numFmt w:val="bullet"/>
      <w:lvlText w:val=""/>
      <w:lvlJc w:val="left"/>
      <w:pPr>
        <w:ind w:left="6524" w:hanging="360"/>
      </w:pPr>
      <w:rPr>
        <w:rFonts w:ascii="Wingdings" w:hAnsi="Wingdings" w:hint="default"/>
      </w:rPr>
    </w:lvl>
  </w:abstractNum>
  <w:abstractNum w:abstractNumId="8">
    <w:nsid w:val="411504A9"/>
    <w:multiLevelType w:val="hybridMultilevel"/>
    <w:tmpl w:val="8BEC6714"/>
    <w:lvl w:ilvl="0" w:tplc="FBC2E582">
      <w:start w:val="1"/>
      <w:numFmt w:val="bullet"/>
      <w:lvlText w:val="-"/>
      <w:lvlJc w:val="left"/>
      <w:pPr>
        <w:ind w:left="720" w:hanging="360"/>
      </w:pPr>
      <w:rPr>
        <w:rFonts w:ascii="Courier New" w:hAnsi="Courier New"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nsid w:val="41216019"/>
    <w:multiLevelType w:val="hybridMultilevel"/>
    <w:tmpl w:val="CFBCEC28"/>
    <w:lvl w:ilvl="0" w:tplc="FBC2E582">
      <w:start w:val="1"/>
      <w:numFmt w:val="bullet"/>
      <w:lvlText w:val="-"/>
      <w:lvlJc w:val="left"/>
      <w:pPr>
        <w:ind w:left="720" w:hanging="360"/>
      </w:pPr>
      <w:rPr>
        <w:rFonts w:ascii="Courier New" w:hAnsi="Courier New"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nsid w:val="44AA5FC5"/>
    <w:multiLevelType w:val="hybridMultilevel"/>
    <w:tmpl w:val="AB209812"/>
    <w:lvl w:ilvl="0" w:tplc="10090001">
      <w:start w:val="1"/>
      <w:numFmt w:val="bullet"/>
      <w:lvlText w:val=""/>
      <w:lvlJc w:val="left"/>
      <w:pPr>
        <w:ind w:left="720" w:hanging="360"/>
      </w:pPr>
      <w:rPr>
        <w:rFonts w:ascii="Symbol" w:hAnsi="Symbol" w:hint="default"/>
      </w:rPr>
    </w:lvl>
    <w:lvl w:ilvl="1" w:tplc="FBC2E582">
      <w:start w:val="1"/>
      <w:numFmt w:val="bullet"/>
      <w:lvlText w:val="-"/>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nsid w:val="44E36D28"/>
    <w:multiLevelType w:val="hybridMultilevel"/>
    <w:tmpl w:val="C658D9D0"/>
    <w:lvl w:ilvl="0" w:tplc="FBC2E582">
      <w:start w:val="1"/>
      <w:numFmt w:val="bullet"/>
      <w:lvlText w:val="-"/>
      <w:lvlJc w:val="left"/>
      <w:pPr>
        <w:ind w:left="720" w:hanging="360"/>
      </w:pPr>
      <w:rPr>
        <w:rFonts w:ascii="Courier New" w:hAnsi="Courier New"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nsid w:val="4B9A1BFE"/>
    <w:multiLevelType w:val="hybridMultilevel"/>
    <w:tmpl w:val="3286B7F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nsid w:val="4D6A2311"/>
    <w:multiLevelType w:val="hybridMultilevel"/>
    <w:tmpl w:val="FB60248C"/>
    <w:lvl w:ilvl="0" w:tplc="FBC2E582">
      <w:start w:val="1"/>
      <w:numFmt w:val="bullet"/>
      <w:lvlText w:val="-"/>
      <w:lvlJc w:val="left"/>
      <w:pPr>
        <w:ind w:left="720" w:hanging="360"/>
      </w:pPr>
      <w:rPr>
        <w:rFonts w:ascii="Courier New" w:hAnsi="Courier New"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nsid w:val="5A425EAE"/>
    <w:multiLevelType w:val="hybridMultilevel"/>
    <w:tmpl w:val="62A81E5E"/>
    <w:lvl w:ilvl="0" w:tplc="FBC2E582">
      <w:start w:val="1"/>
      <w:numFmt w:val="bullet"/>
      <w:lvlText w:val="-"/>
      <w:lvlJc w:val="left"/>
      <w:pPr>
        <w:ind w:left="720" w:hanging="360"/>
      </w:pPr>
      <w:rPr>
        <w:rFonts w:ascii="Courier New" w:hAnsi="Courier New"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nsid w:val="65485418"/>
    <w:multiLevelType w:val="hybridMultilevel"/>
    <w:tmpl w:val="392A5E92"/>
    <w:lvl w:ilvl="0" w:tplc="FBC2E582">
      <w:start w:val="1"/>
      <w:numFmt w:val="bullet"/>
      <w:lvlText w:val="-"/>
      <w:lvlJc w:val="left"/>
      <w:pPr>
        <w:ind w:left="720" w:hanging="360"/>
      </w:pPr>
      <w:rPr>
        <w:rFonts w:ascii="Courier New" w:hAnsi="Courier New" w:hint="default"/>
      </w:rPr>
    </w:lvl>
    <w:lvl w:ilvl="1" w:tplc="10090003">
      <w:start w:val="1"/>
      <w:numFmt w:val="bullet"/>
      <w:lvlText w:val="o"/>
      <w:lvlJc w:val="left"/>
      <w:pPr>
        <w:ind w:left="360" w:hanging="360"/>
      </w:pPr>
      <w:rPr>
        <w:rFonts w:ascii="Courier New" w:hAnsi="Courier New" w:cs="Courier New" w:hint="default"/>
      </w:rPr>
    </w:lvl>
    <w:lvl w:ilvl="2" w:tplc="10090005">
      <w:start w:val="1"/>
      <w:numFmt w:val="bullet"/>
      <w:lvlText w:val=""/>
      <w:lvlJc w:val="left"/>
      <w:pPr>
        <w:ind w:left="785" w:hanging="360"/>
      </w:pPr>
      <w:rPr>
        <w:rFonts w:ascii="Wingdings" w:hAnsi="Wingdings" w:hint="default"/>
      </w:rPr>
    </w:lvl>
    <w:lvl w:ilvl="3" w:tplc="10090001">
      <w:start w:val="1"/>
      <w:numFmt w:val="bullet"/>
      <w:lvlText w:val=""/>
      <w:lvlJc w:val="left"/>
      <w:pPr>
        <w:ind w:left="1353" w:hanging="360"/>
      </w:pPr>
      <w:rPr>
        <w:rFonts w:ascii="Symbol" w:hAnsi="Symbol" w:hint="default"/>
      </w:rPr>
    </w:lvl>
    <w:lvl w:ilvl="4" w:tplc="FBC2E582">
      <w:start w:val="1"/>
      <w:numFmt w:val="bullet"/>
      <w:lvlText w:val="-"/>
      <w:lvlJc w:val="left"/>
      <w:pPr>
        <w:ind w:left="2062"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
    <w:nsid w:val="6BFC7FC8"/>
    <w:multiLevelType w:val="hybridMultilevel"/>
    <w:tmpl w:val="DD4EA6EA"/>
    <w:lvl w:ilvl="0" w:tplc="10090001">
      <w:start w:val="1"/>
      <w:numFmt w:val="bullet"/>
      <w:lvlText w:val=""/>
      <w:lvlJc w:val="left"/>
      <w:pPr>
        <w:ind w:left="501" w:hanging="360"/>
      </w:pPr>
      <w:rPr>
        <w:rFonts w:ascii="Symbol" w:hAnsi="Symbol" w:hint="default"/>
      </w:rPr>
    </w:lvl>
    <w:lvl w:ilvl="1" w:tplc="10090003" w:tentative="1">
      <w:start w:val="1"/>
      <w:numFmt w:val="bullet"/>
      <w:lvlText w:val="o"/>
      <w:lvlJc w:val="left"/>
      <w:pPr>
        <w:ind w:left="1221" w:hanging="360"/>
      </w:pPr>
      <w:rPr>
        <w:rFonts w:ascii="Courier New" w:hAnsi="Courier New" w:cs="Courier New" w:hint="default"/>
      </w:rPr>
    </w:lvl>
    <w:lvl w:ilvl="2" w:tplc="10090005" w:tentative="1">
      <w:start w:val="1"/>
      <w:numFmt w:val="bullet"/>
      <w:lvlText w:val=""/>
      <w:lvlJc w:val="left"/>
      <w:pPr>
        <w:ind w:left="1941" w:hanging="360"/>
      </w:pPr>
      <w:rPr>
        <w:rFonts w:ascii="Wingdings" w:hAnsi="Wingdings" w:hint="default"/>
      </w:rPr>
    </w:lvl>
    <w:lvl w:ilvl="3" w:tplc="10090001" w:tentative="1">
      <w:start w:val="1"/>
      <w:numFmt w:val="bullet"/>
      <w:lvlText w:val=""/>
      <w:lvlJc w:val="left"/>
      <w:pPr>
        <w:ind w:left="2661" w:hanging="360"/>
      </w:pPr>
      <w:rPr>
        <w:rFonts w:ascii="Symbol" w:hAnsi="Symbol" w:hint="default"/>
      </w:rPr>
    </w:lvl>
    <w:lvl w:ilvl="4" w:tplc="10090003" w:tentative="1">
      <w:start w:val="1"/>
      <w:numFmt w:val="bullet"/>
      <w:lvlText w:val="o"/>
      <w:lvlJc w:val="left"/>
      <w:pPr>
        <w:ind w:left="3381" w:hanging="360"/>
      </w:pPr>
      <w:rPr>
        <w:rFonts w:ascii="Courier New" w:hAnsi="Courier New" w:cs="Courier New" w:hint="default"/>
      </w:rPr>
    </w:lvl>
    <w:lvl w:ilvl="5" w:tplc="10090005" w:tentative="1">
      <w:start w:val="1"/>
      <w:numFmt w:val="bullet"/>
      <w:lvlText w:val=""/>
      <w:lvlJc w:val="left"/>
      <w:pPr>
        <w:ind w:left="4101" w:hanging="360"/>
      </w:pPr>
      <w:rPr>
        <w:rFonts w:ascii="Wingdings" w:hAnsi="Wingdings" w:hint="default"/>
      </w:rPr>
    </w:lvl>
    <w:lvl w:ilvl="6" w:tplc="10090001" w:tentative="1">
      <w:start w:val="1"/>
      <w:numFmt w:val="bullet"/>
      <w:lvlText w:val=""/>
      <w:lvlJc w:val="left"/>
      <w:pPr>
        <w:ind w:left="4821" w:hanging="360"/>
      </w:pPr>
      <w:rPr>
        <w:rFonts w:ascii="Symbol" w:hAnsi="Symbol" w:hint="default"/>
      </w:rPr>
    </w:lvl>
    <w:lvl w:ilvl="7" w:tplc="10090003" w:tentative="1">
      <w:start w:val="1"/>
      <w:numFmt w:val="bullet"/>
      <w:lvlText w:val="o"/>
      <w:lvlJc w:val="left"/>
      <w:pPr>
        <w:ind w:left="5541" w:hanging="360"/>
      </w:pPr>
      <w:rPr>
        <w:rFonts w:ascii="Courier New" w:hAnsi="Courier New" w:cs="Courier New" w:hint="default"/>
      </w:rPr>
    </w:lvl>
    <w:lvl w:ilvl="8" w:tplc="10090005" w:tentative="1">
      <w:start w:val="1"/>
      <w:numFmt w:val="bullet"/>
      <w:lvlText w:val=""/>
      <w:lvlJc w:val="left"/>
      <w:pPr>
        <w:ind w:left="6261" w:hanging="360"/>
      </w:pPr>
      <w:rPr>
        <w:rFonts w:ascii="Wingdings" w:hAnsi="Wingdings" w:hint="default"/>
      </w:rPr>
    </w:lvl>
  </w:abstractNum>
  <w:abstractNum w:abstractNumId="17">
    <w:nsid w:val="76944EF3"/>
    <w:multiLevelType w:val="hybridMultilevel"/>
    <w:tmpl w:val="7D70C76A"/>
    <w:lvl w:ilvl="0" w:tplc="FBC2E582">
      <w:start w:val="1"/>
      <w:numFmt w:val="bullet"/>
      <w:lvlText w:val="-"/>
      <w:lvlJc w:val="left"/>
      <w:pPr>
        <w:ind w:left="643" w:hanging="360"/>
      </w:pPr>
      <w:rPr>
        <w:rFonts w:ascii="Courier New" w:hAnsi="Courier New" w:hint="default"/>
      </w:rPr>
    </w:lvl>
    <w:lvl w:ilvl="1" w:tplc="10090001">
      <w:start w:val="1"/>
      <w:numFmt w:val="bullet"/>
      <w:lvlText w:val=""/>
      <w:lvlJc w:val="left"/>
      <w:pPr>
        <w:ind w:left="1495" w:hanging="360"/>
      </w:pPr>
      <w:rPr>
        <w:rFonts w:ascii="Symbol" w:hAnsi="Symbol"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8">
    <w:nsid w:val="7D101F3D"/>
    <w:multiLevelType w:val="hybridMultilevel"/>
    <w:tmpl w:val="33E4324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nsid w:val="7D824474"/>
    <w:multiLevelType w:val="hybridMultilevel"/>
    <w:tmpl w:val="8DBE4EE0"/>
    <w:lvl w:ilvl="0" w:tplc="FBC2E582">
      <w:start w:val="1"/>
      <w:numFmt w:val="bullet"/>
      <w:lvlText w:val="-"/>
      <w:lvlJc w:val="left"/>
      <w:pPr>
        <w:ind w:left="720" w:hanging="360"/>
      </w:pPr>
      <w:rPr>
        <w:rFonts w:ascii="Courier New" w:hAnsi="Courier New"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10"/>
  </w:num>
  <w:num w:numId="2">
    <w:abstractNumId w:val="18"/>
  </w:num>
  <w:num w:numId="3">
    <w:abstractNumId w:val="12"/>
  </w:num>
  <w:num w:numId="4">
    <w:abstractNumId w:val="16"/>
  </w:num>
  <w:num w:numId="5">
    <w:abstractNumId w:val="4"/>
  </w:num>
  <w:num w:numId="6">
    <w:abstractNumId w:val="6"/>
  </w:num>
  <w:num w:numId="7">
    <w:abstractNumId w:val="2"/>
  </w:num>
  <w:num w:numId="8">
    <w:abstractNumId w:val="7"/>
  </w:num>
  <w:num w:numId="9">
    <w:abstractNumId w:val="14"/>
  </w:num>
  <w:num w:numId="10">
    <w:abstractNumId w:val="1"/>
  </w:num>
  <w:num w:numId="11">
    <w:abstractNumId w:val="13"/>
  </w:num>
  <w:num w:numId="12">
    <w:abstractNumId w:val="19"/>
  </w:num>
  <w:num w:numId="13">
    <w:abstractNumId w:val="8"/>
  </w:num>
  <w:num w:numId="14">
    <w:abstractNumId w:val="9"/>
  </w:num>
  <w:num w:numId="15">
    <w:abstractNumId w:val="11"/>
  </w:num>
  <w:num w:numId="16">
    <w:abstractNumId w:val="0"/>
  </w:num>
  <w:num w:numId="17">
    <w:abstractNumId w:val="17"/>
  </w:num>
  <w:num w:numId="18">
    <w:abstractNumId w:val="3"/>
  </w:num>
  <w:num w:numId="19">
    <w:abstractNumId w:val="5"/>
  </w:num>
  <w:num w:numId="20">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4"/>
  <w:attachedTemplate r:id="rId1"/>
  <w:defaultTabStop w:val="720"/>
  <w:characterSpacingControl w:val="doNotCompress"/>
  <w:compat/>
  <w:rsids>
    <w:rsidRoot w:val="00934E16"/>
    <w:rsid w:val="0005239C"/>
    <w:rsid w:val="00167C9C"/>
    <w:rsid w:val="00197091"/>
    <w:rsid w:val="002258D5"/>
    <w:rsid w:val="00266135"/>
    <w:rsid w:val="002814C1"/>
    <w:rsid w:val="002F2983"/>
    <w:rsid w:val="0033234B"/>
    <w:rsid w:val="003326C0"/>
    <w:rsid w:val="00367901"/>
    <w:rsid w:val="0040289D"/>
    <w:rsid w:val="00453936"/>
    <w:rsid w:val="004B4064"/>
    <w:rsid w:val="005100CB"/>
    <w:rsid w:val="00597558"/>
    <w:rsid w:val="0061269F"/>
    <w:rsid w:val="006B5462"/>
    <w:rsid w:val="006B798C"/>
    <w:rsid w:val="00731EA6"/>
    <w:rsid w:val="00741248"/>
    <w:rsid w:val="007E08AA"/>
    <w:rsid w:val="008A5E0D"/>
    <w:rsid w:val="008B25F9"/>
    <w:rsid w:val="009336C5"/>
    <w:rsid w:val="00934E16"/>
    <w:rsid w:val="00985713"/>
    <w:rsid w:val="00A26DCE"/>
    <w:rsid w:val="00A26ED7"/>
    <w:rsid w:val="00A451BF"/>
    <w:rsid w:val="00A619C9"/>
    <w:rsid w:val="00A71D1F"/>
    <w:rsid w:val="00A72816"/>
    <w:rsid w:val="00AA397F"/>
    <w:rsid w:val="00AB5F61"/>
    <w:rsid w:val="00B32060"/>
    <w:rsid w:val="00B4362B"/>
    <w:rsid w:val="00B609CC"/>
    <w:rsid w:val="00BF042F"/>
    <w:rsid w:val="00C0174F"/>
    <w:rsid w:val="00C25A0A"/>
    <w:rsid w:val="00C32D6B"/>
    <w:rsid w:val="00CD0A5C"/>
    <w:rsid w:val="00D0771F"/>
    <w:rsid w:val="00D34F84"/>
    <w:rsid w:val="00D65A8C"/>
    <w:rsid w:val="00D8052C"/>
    <w:rsid w:val="00DD08F7"/>
    <w:rsid w:val="00DD22CF"/>
    <w:rsid w:val="00F507DB"/>
    <w:rsid w:val="00FE0FCD"/>
    <w:rsid w:val="00FE3C95"/>
  </w:rsids>
  <m:mathPr>
    <m:mathFont m:val="Cambria Math"/>
    <m:brkBin m:val="before"/>
    <m:brkBinSub m:val="--"/>
    <m:smallFrac m:val="off"/>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798C"/>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5393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53936"/>
    <w:rPr>
      <w:rFonts w:ascii="Tahoma" w:hAnsi="Tahoma" w:cs="Tahoma"/>
      <w:sz w:val="16"/>
      <w:szCs w:val="16"/>
    </w:rPr>
  </w:style>
  <w:style w:type="paragraph" w:styleId="ListParagraph">
    <w:name w:val="List Paragraph"/>
    <w:basedOn w:val="Normal"/>
    <w:uiPriority w:val="34"/>
    <w:qFormat/>
    <w:rsid w:val="00453936"/>
    <w:pPr>
      <w:ind w:left="720"/>
      <w:contextualSpacing/>
    </w:pPr>
  </w:style>
  <w:style w:type="table" w:styleId="TableGrid">
    <w:name w:val="Table Grid"/>
    <w:basedOn w:val="TableNormal"/>
    <w:uiPriority w:val="59"/>
    <w:rsid w:val="00C017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Qow\AppData\Local\Chemistry%20Add-in%20for%20Word\Chemistry%20Gallery\Chem4Wor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ntrolsStorage xmlns="urn:schemas-microsoft-com.VSTO2008Demos.ControlsStorage">
  <Controls>AAEAAAD/////AQAAAAAAAAAMAgAAAEVDaGVtNFdvcmQuQ29yZSwgVmVyc2lvbj0xLjAuMC4wLCBDdWx0dXJlPW5ldXRyYWwsIFB1YmxpY0tleVRva2VuPW51bGwHAQAAAAABAAAAAAAAAAQgQ2hlbTRXb3JkLkNvcmUuQ29udHJvbFByb3BlcnRpZXMCAAAACw==</Controls>
</ControlsStorage>
</file>

<file path=customXml/itemProps1.xml><?xml version="1.0" encoding="utf-8"?>
<ds:datastoreItem xmlns:ds="http://schemas.openxmlformats.org/officeDocument/2006/customXml" ds:itemID="{5EE31D28-DEA2-40EB-A408-D3A0835121B1}">
  <ds:schemaRefs>
    <ds:schemaRef ds:uri="urn:schemas-microsoft-com.VSTO2008Demos.ControlsStorage"/>
  </ds:schemaRefs>
</ds:datastoreItem>
</file>

<file path=docProps/app.xml><?xml version="1.0" encoding="utf-8"?>
<Properties xmlns="http://schemas.openxmlformats.org/officeDocument/2006/extended-properties" xmlns:vt="http://schemas.openxmlformats.org/officeDocument/2006/docPropsVTypes">
  <Template>Chem4Word.dotx</Template>
  <TotalTime>0</TotalTime>
  <Pages>2</Pages>
  <Words>2600</Words>
  <Characters>14826</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17392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Qow</dc:creator>
  <cp:lastModifiedBy>Qow</cp:lastModifiedBy>
  <cp:revision>2</cp:revision>
  <dcterms:created xsi:type="dcterms:W3CDTF">2011-04-12T00:57:00Z</dcterms:created>
  <dcterms:modified xsi:type="dcterms:W3CDTF">2011-04-12T00:57:00Z</dcterms:modified>
</cp:coreProperties>
</file>